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1BB2" w14:textId="77777777" w:rsidR="00EC5CDC" w:rsidRPr="00C07804" w:rsidRDefault="00EC5CDC"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14:anchorId="5EAC928A" wp14:editId="1D7EA9F4">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059AAE46" w14:textId="77777777" w:rsidR="00EC5CDC" w:rsidRDefault="00EC5CDC" w:rsidP="00B33DA4">
                            <w:pPr>
                              <w:pStyle w:val="ESBodyText"/>
                            </w:pPr>
                            <w:r>
                              <w:rPr>
                                <w:noProof/>
                              </w:rPr>
                              <w:t>Submitted for review by Amanda McLean (School Principal) on 15 December, 2023 at 10:31 PM</w:t>
                            </w:r>
                            <w:r>
                              <w:rPr>
                                <w:noProof/>
                              </w:rPr>
                              <w:br/>
                              <w:t>Endorsed by Kenneth Robinson (Senior Education Improvement Leader) on 17 January, 2024 at 03:12 PM</w:t>
                            </w:r>
                            <w:r>
                              <w:rPr>
                                <w:noProof/>
                              </w:rPr>
                              <w:br/>
                              <w:t xml:space="preserve">Endorsed by Bart Firus (School Council President) on 26 </w:t>
                            </w:r>
                            <w:r>
                              <w:rPr>
                                <w:noProof/>
                              </w:rPr>
                              <w:t>April, 2024 at 03:32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Amanda McLean (School Principal) on 15 December, 2023 at 10:31 PM</w:t>
                        <w:br/>
                        <w:t>Endorsed by Kenneth Robinson (Senior Education Improvement Leader) on 17 January, 2024 at 03:12 PM</w:t>
                        <w:br/>
                        <w:t>Endorsed by Bart Firus (School Council President) on 26 April, 2024 at 03:32 PM</w:t>
                        <w:br/>
                      </w:r>
                    </w:p>
                  </w:txbxContent>
                </v:textbox>
                <w10:wrap anchorx="margin"/>
                <w10:anchorlock/>
              </v:shape>
            </w:pict>
          </mc:Fallback>
        </mc:AlternateContent>
      </w:r>
      <w:r w:rsidRPr="00C07804">
        <w:rPr>
          <w:b/>
          <w:color w:val="AF272F"/>
          <w:sz w:val="44"/>
          <w:szCs w:val="44"/>
          <w:lang w:val="en-AU"/>
        </w:rPr>
        <w:t xml:space="preserve"> Annual Implementation Plan</w:t>
      </w:r>
    </w:p>
    <w:p w14:paraId="10282B66" w14:textId="77777777" w:rsidR="00EC5CDC" w:rsidRPr="00C07804" w:rsidRDefault="00EC5CDC"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70159037" w14:textId="77777777" w:rsidR="00EC5CDC" w:rsidRPr="00C07804" w:rsidRDefault="00EC5CDC" w:rsidP="00B33DA4">
      <w:pPr>
        <w:ind w:left="540" w:right="1878"/>
        <w:rPr>
          <w:color w:val="AF272F"/>
          <w:sz w:val="22"/>
          <w:szCs w:val="36"/>
          <w:lang w:val="en-AU"/>
        </w:rPr>
      </w:pPr>
    </w:p>
    <w:p w14:paraId="064A759C" w14:textId="77777777" w:rsidR="00EC5CDC" w:rsidRPr="00C07804" w:rsidRDefault="00EC5CDC" w:rsidP="00B33DA4">
      <w:pPr>
        <w:pStyle w:val="ESIntroParagraph"/>
        <w:ind w:left="-567" w:right="978" w:firstLine="1107"/>
        <w:rPr>
          <w:color w:val="595959" w:themeColor="text1" w:themeTint="A6"/>
          <w:lang w:val="en-AU"/>
        </w:rPr>
      </w:pPr>
      <w:r w:rsidRPr="00C07804">
        <w:rPr>
          <w:noProof/>
          <w:color w:val="595959" w:themeColor="text1" w:themeTint="A6"/>
          <w:lang w:val="en-AU"/>
        </w:rPr>
        <w:t>Heatherhill Primary School (4802)</w:t>
      </w:r>
    </w:p>
    <w:p w14:paraId="718E9D3D" w14:textId="77777777" w:rsidR="00EC5CDC" w:rsidRPr="00C07804" w:rsidRDefault="00EC5CDC" w:rsidP="00B33DA4">
      <w:pPr>
        <w:pStyle w:val="ESIntroParagraph"/>
        <w:ind w:left="-567" w:right="4330" w:firstLine="1107"/>
        <w:rPr>
          <w:color w:val="AF272F"/>
          <w:lang w:val="en-AU"/>
        </w:rPr>
      </w:pPr>
    </w:p>
    <w:p w14:paraId="07331683" w14:textId="77777777" w:rsidR="00EC5CDC" w:rsidRPr="00C07804" w:rsidRDefault="00EC5CDC" w:rsidP="00B33DA4">
      <w:pPr>
        <w:pStyle w:val="ESIntroParagraph"/>
        <w:ind w:left="-567" w:right="4330" w:firstLine="1107"/>
        <w:rPr>
          <w:color w:val="AF272F"/>
          <w:lang w:val="en-AU"/>
        </w:rPr>
      </w:pPr>
    </w:p>
    <w:p w14:paraId="4DF3620D" w14:textId="77777777" w:rsidR="00EC5CDC" w:rsidRPr="00C07804" w:rsidRDefault="00EC5CDC" w:rsidP="00B33DA4">
      <w:pPr>
        <w:pStyle w:val="ESIntroParagraph"/>
        <w:ind w:left="-567" w:right="4330" w:firstLine="1107"/>
        <w:rPr>
          <w:color w:val="AF272F"/>
          <w:lang w:val="en-AU"/>
        </w:rPr>
      </w:pPr>
    </w:p>
    <w:p w14:paraId="0D056AFC" w14:textId="77777777" w:rsidR="00EC5CDC" w:rsidRPr="00C07804" w:rsidRDefault="00EC5CDC" w:rsidP="00B33DA4">
      <w:pPr>
        <w:pStyle w:val="ESIntroParagraph"/>
        <w:ind w:left="-567" w:right="4330" w:firstLine="1107"/>
        <w:rPr>
          <w:color w:val="AF272F"/>
          <w:lang w:val="en-AU"/>
        </w:rPr>
      </w:pPr>
    </w:p>
    <w:p w14:paraId="23E60C5B" w14:textId="77777777" w:rsidR="00EC5CDC" w:rsidRPr="00C07804" w:rsidRDefault="00EC5CDC" w:rsidP="00B33DA4">
      <w:pPr>
        <w:pStyle w:val="ESIntroParagraph"/>
        <w:ind w:left="-567" w:right="4330" w:firstLine="1107"/>
        <w:rPr>
          <w:color w:val="AF272F"/>
          <w:lang w:val="en-AU"/>
        </w:rPr>
      </w:pPr>
    </w:p>
    <w:p w14:paraId="4B74CB7C" w14:textId="77777777" w:rsidR="00EC5CDC" w:rsidRPr="00C07804" w:rsidRDefault="00EC5CDC" w:rsidP="00B33DA4">
      <w:pPr>
        <w:pStyle w:val="ESIntroParagraph"/>
        <w:ind w:left="-567" w:right="4330" w:firstLine="1107"/>
        <w:rPr>
          <w:color w:val="AF272F"/>
          <w:lang w:val="en-AU"/>
        </w:rPr>
      </w:pPr>
    </w:p>
    <w:p w14:paraId="5AAF3860" w14:textId="77777777" w:rsidR="00EC5CDC" w:rsidRPr="00C07804" w:rsidRDefault="00EC5CDC" w:rsidP="00B33DA4">
      <w:pPr>
        <w:pStyle w:val="ESIntroParagraph"/>
        <w:ind w:left="-567" w:right="4330" w:firstLine="1107"/>
        <w:rPr>
          <w:color w:val="AF272F"/>
          <w:lang w:val="en-AU"/>
        </w:rPr>
      </w:pPr>
    </w:p>
    <w:p w14:paraId="0F129D09" w14:textId="77777777" w:rsidR="00EC5CDC" w:rsidRPr="00C07804" w:rsidRDefault="00EC5CDC" w:rsidP="00B33DA4">
      <w:pPr>
        <w:pStyle w:val="ESIntroParagraph"/>
        <w:ind w:left="-567" w:right="4330" w:firstLine="1107"/>
        <w:rPr>
          <w:color w:val="AF272F"/>
          <w:lang w:val="en-AU"/>
        </w:rPr>
      </w:pPr>
    </w:p>
    <w:p w14:paraId="581F13CC" w14:textId="77777777" w:rsidR="00EC5CDC" w:rsidRPr="00C07804" w:rsidRDefault="00EC5CDC" w:rsidP="00B33DA4">
      <w:pPr>
        <w:pStyle w:val="ESIntroParagraph"/>
        <w:ind w:left="-567" w:right="4330" w:firstLine="1107"/>
        <w:rPr>
          <w:color w:val="AF272F"/>
          <w:lang w:val="en-AU"/>
        </w:rPr>
      </w:pPr>
    </w:p>
    <w:p w14:paraId="3B47556C" w14:textId="77777777" w:rsidR="00EC5CDC" w:rsidRPr="00C07804" w:rsidRDefault="00EC5CDC" w:rsidP="00B33DA4">
      <w:pPr>
        <w:pStyle w:val="ESBodyText"/>
        <w:rPr>
          <w:lang w:val="en-AU"/>
        </w:rPr>
      </w:pPr>
    </w:p>
    <w:p w14:paraId="3AA4E1AF" w14:textId="77777777" w:rsidR="00EC5CDC" w:rsidRPr="00C07804" w:rsidRDefault="00EC5CDC"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1F4AA5BF" wp14:editId="0DC55B65">
            <wp:simplePos x="0" y="0"/>
            <wp:positionH relativeFrom="page">
              <wp:align>center</wp:align>
            </wp:positionH>
            <wp:positionV relativeFrom="paragraph">
              <wp:posOffset>0</wp:posOffset>
            </wp:positionV>
            <wp:extent cx="3572374" cy="3810532"/>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572374" cy="3810532"/>
                    </a:xfrm>
                    <a:prstGeom prst="rect">
                      <a:avLst/>
                    </a:prstGeom>
                  </pic:spPr>
                </pic:pic>
              </a:graphicData>
            </a:graphic>
          </wp:anchor>
        </w:drawing>
      </w:r>
    </w:p>
    <w:p w14:paraId="6272BB0F" w14:textId="77777777" w:rsidR="00EC5CDC" w:rsidRPr="00C07804" w:rsidRDefault="00EC5CDC" w:rsidP="00B33DA4">
      <w:pPr>
        <w:pStyle w:val="ESBodyText"/>
        <w:rPr>
          <w:lang w:val="en-AU"/>
        </w:rPr>
      </w:pPr>
    </w:p>
    <w:p w14:paraId="667F0909" w14:textId="77777777" w:rsidR="00EC5CDC" w:rsidRPr="00C07804" w:rsidRDefault="00EC5CDC" w:rsidP="00F83BD4">
      <w:pPr>
        <w:ind w:right="2759"/>
        <w:rPr>
          <w:lang w:val="en-AU"/>
        </w:rPr>
        <w:sectPr w:rsidR="00C703C5" w:rsidRPr="00C07804" w:rsidSect="002B1BCB">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328A8F43" w14:textId="77777777" w:rsidR="00EC5CDC" w:rsidRPr="009B5728" w:rsidRDefault="00EC5CDC"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s</w:t>
      </w:r>
      <w:r w:rsidRPr="009B5728">
        <w:rPr>
          <w:b/>
          <w:color w:val="AF272F"/>
          <w:sz w:val="36"/>
          <w:szCs w:val="44"/>
          <w:lang w:val="en-AU"/>
        </w:rPr>
        <w:t>ummary</w:t>
      </w:r>
    </w:p>
    <w:p w14:paraId="08A6D3E3" w14:textId="77777777" w:rsidR="00EC5CDC" w:rsidRPr="009B5728" w:rsidRDefault="00EC5CDC"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C403C5" w14:paraId="7A389004" w14:textId="77777777" w:rsidTr="00DB592D">
        <w:trPr>
          <w:trHeight w:val="515"/>
        </w:trPr>
        <w:tc>
          <w:tcPr>
            <w:tcW w:w="1697" w:type="dxa"/>
            <w:tcBorders>
              <w:bottom w:val="single" w:sz="4" w:space="0" w:color="auto"/>
            </w:tcBorders>
            <w:shd w:val="clear" w:color="auto" w:fill="D9D9D9" w:themeFill="background1" w:themeFillShade="D9"/>
          </w:tcPr>
          <w:p w14:paraId="031B5714" w14:textId="77777777" w:rsidR="00EC5CDC" w:rsidRPr="009B5728" w:rsidRDefault="00EC5CDC"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4AE842CD" w14:textId="77777777" w:rsidR="00C403C5" w:rsidRDefault="00EC5CDC">
            <w:r>
              <w:rPr>
                <w:rFonts w:eastAsia="Arial"/>
                <w:b/>
                <w:sz w:val="22"/>
              </w:rPr>
              <w:t>FISO 2.0 Dimensions</w:t>
            </w:r>
          </w:p>
        </w:tc>
        <w:tc>
          <w:tcPr>
            <w:tcW w:w="6966" w:type="dxa"/>
            <w:shd w:val="clear" w:color="auto" w:fill="D9D9D9" w:themeFill="background1" w:themeFillShade="D9"/>
          </w:tcPr>
          <w:p w14:paraId="4B579694" w14:textId="77777777" w:rsidR="00EC5CDC" w:rsidRPr="009B5728" w:rsidRDefault="00EC5CDC"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C403C5" w14:paraId="36B6196C" w14:textId="77777777" w:rsidTr="007D6A36">
        <w:trPr>
          <w:cantSplit/>
          <w:trHeight w:val="101"/>
        </w:trPr>
        <w:tc>
          <w:tcPr>
            <w:tcW w:w="1697" w:type="dxa"/>
            <w:vMerge w:val="restart"/>
            <w:tcBorders>
              <w:right w:val="single" w:sz="4" w:space="0" w:color="auto"/>
            </w:tcBorders>
            <w:shd w:val="clear" w:color="auto" w:fill="FFD062"/>
          </w:tcPr>
          <w:p w14:paraId="66F9EB01" w14:textId="77777777" w:rsidR="00EC5CDC" w:rsidRPr="009B5728" w:rsidRDefault="00EC5CDC"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14:paraId="1CB96174" w14:textId="77777777" w:rsidR="00C403C5" w:rsidRDefault="00EC5CDC">
            <w:r>
              <w:rPr>
                <w:rFonts w:eastAsia="Arial"/>
                <w:sz w:val="22"/>
              </w:rPr>
              <w:t xml:space="preserve">The strategic direction and deployment of resources to create and </w:t>
            </w:r>
            <w:r>
              <w:rPr>
                <w:rFonts w:eastAsia="Arial"/>
                <w:sz w:val="22"/>
              </w:rPr>
              <w:t>reflect shared goals and values; high expectations; and a positive, safe and orderly learning environment</w:t>
            </w:r>
          </w:p>
        </w:tc>
        <w:tc>
          <w:tcPr>
            <w:tcW w:w="6966" w:type="dxa"/>
            <w:vMerge w:val="restart"/>
            <w:vAlign w:val="center"/>
          </w:tcPr>
          <w:p w14:paraId="0EDC5BB0" w14:textId="77777777" w:rsidR="00C403C5" w:rsidRDefault="00EC5CDC">
            <w:r>
              <w:rPr>
                <w:rFonts w:eastAsia="Arial"/>
                <w:sz w:val="22"/>
              </w:rPr>
              <w:t>Embedding</w:t>
            </w:r>
          </w:p>
        </w:tc>
      </w:tr>
      <w:tr w:rsidR="00C403C5" w14:paraId="69BA2FF5" w14:textId="77777777" w:rsidTr="007D6A36">
        <w:trPr>
          <w:cantSplit/>
          <w:trHeight w:val="200"/>
        </w:trPr>
        <w:tc>
          <w:tcPr>
            <w:tcW w:w="1697" w:type="dxa"/>
            <w:vMerge/>
            <w:shd w:val="clear" w:color="auto" w:fill="FFD062"/>
          </w:tcPr>
          <w:p w14:paraId="02FA1DB4" w14:textId="77777777" w:rsidR="00EC5CDC" w:rsidRPr="009B5728" w:rsidRDefault="00EC5CDC"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50523138" w14:textId="77777777" w:rsidR="00C403C5" w:rsidRDefault="00EC5CDC">
            <w:r>
              <w:rPr>
                <w:rFonts w:eastAsia="Arial"/>
                <w:sz w:val="22"/>
              </w:rPr>
              <w:t>Shared development of a culture of respect and collaboration with positive and supportive relationships between students and staff at the core</w:t>
            </w:r>
          </w:p>
        </w:tc>
        <w:tc>
          <w:tcPr>
            <w:tcW w:w="6966" w:type="dxa"/>
            <w:vMerge/>
          </w:tcPr>
          <w:p w14:paraId="7C371F56" w14:textId="77777777" w:rsidR="00EC5CDC" w:rsidRPr="009B5728" w:rsidRDefault="00EC5CDC" w:rsidP="00581393">
            <w:pPr>
              <w:pStyle w:val="ESBodyText"/>
              <w:rPr>
                <w:sz w:val="20"/>
                <w:lang w:val="en-AU"/>
              </w:rPr>
            </w:pPr>
          </w:p>
        </w:tc>
      </w:tr>
      <w:bookmarkEnd w:id="0"/>
    </w:tbl>
    <w:p w14:paraId="26CEC4D0" w14:textId="77777777" w:rsidR="00EC5CDC" w:rsidRPr="009B5728" w:rsidRDefault="00EC5CDC"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C403C5" w14:paraId="7E662465" w14:textId="77777777" w:rsidTr="007D6A36">
        <w:trPr>
          <w:cantSplit/>
          <w:trHeight w:val="101"/>
        </w:trPr>
        <w:tc>
          <w:tcPr>
            <w:tcW w:w="1697" w:type="dxa"/>
            <w:vMerge w:val="restart"/>
            <w:tcBorders>
              <w:right w:val="single" w:sz="4" w:space="0" w:color="auto"/>
            </w:tcBorders>
            <w:shd w:val="clear" w:color="auto" w:fill="58BFBD"/>
          </w:tcPr>
          <w:p w14:paraId="65612E3C" w14:textId="77777777" w:rsidR="00EC5CDC" w:rsidRPr="009B5728" w:rsidRDefault="00EC5CDC"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14:paraId="5C37A95C" w14:textId="77777777" w:rsidR="00C403C5" w:rsidRDefault="00EC5CDC">
            <w:r>
              <w:rPr>
                <w:rFonts w:eastAsia="Arial"/>
                <w:sz w:val="22"/>
              </w:rPr>
              <w:t>Documented teaching and learning program based on the Victorian Curriculum and senior secondary pathways, incorporating extra-curricula programs</w:t>
            </w:r>
          </w:p>
        </w:tc>
        <w:tc>
          <w:tcPr>
            <w:tcW w:w="6966" w:type="dxa"/>
            <w:vMerge w:val="restart"/>
            <w:vAlign w:val="center"/>
          </w:tcPr>
          <w:p w14:paraId="5E690809" w14:textId="77777777" w:rsidR="00C403C5" w:rsidRDefault="00EC5CDC">
            <w:r>
              <w:rPr>
                <w:rFonts w:eastAsia="Arial"/>
                <w:sz w:val="22"/>
              </w:rPr>
              <w:t>Embedding</w:t>
            </w:r>
          </w:p>
        </w:tc>
      </w:tr>
      <w:tr w:rsidR="00C403C5" w14:paraId="0A8DDA19" w14:textId="77777777" w:rsidTr="007D6A36">
        <w:trPr>
          <w:cantSplit/>
          <w:trHeight w:val="200"/>
        </w:trPr>
        <w:tc>
          <w:tcPr>
            <w:tcW w:w="1697" w:type="dxa"/>
            <w:vMerge/>
            <w:shd w:val="clear" w:color="auto" w:fill="58BFBD"/>
          </w:tcPr>
          <w:p w14:paraId="2F8F42CF" w14:textId="77777777" w:rsidR="00EC5CDC" w:rsidRPr="009B5728" w:rsidRDefault="00EC5CDC"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2602CC74" w14:textId="77777777" w:rsidR="00C403C5" w:rsidRDefault="00EC5CDC">
            <w:r>
              <w:rPr>
                <w:rFonts w:eastAsia="Arial"/>
                <w:sz w:val="22"/>
              </w:rPr>
              <w:t xml:space="preserve">Use of common and subject-specific high impact teaching and </w:t>
            </w:r>
            <w:r>
              <w:rPr>
                <w:rFonts w:eastAsia="Arial"/>
                <w:sz w:val="22"/>
              </w:rPr>
              <w:t>learning strategies as part of a shared and responsive teaching and learning model implemented through positive and supportive student-staff relationships</w:t>
            </w:r>
          </w:p>
        </w:tc>
        <w:tc>
          <w:tcPr>
            <w:tcW w:w="6966" w:type="dxa"/>
            <w:vMerge/>
          </w:tcPr>
          <w:p w14:paraId="546A3C08" w14:textId="77777777" w:rsidR="00EC5CDC" w:rsidRPr="009B5728" w:rsidRDefault="00EC5CDC" w:rsidP="00581393">
            <w:pPr>
              <w:pStyle w:val="ESBodyText"/>
              <w:rPr>
                <w:sz w:val="20"/>
                <w:lang w:val="en-AU"/>
              </w:rPr>
            </w:pPr>
          </w:p>
        </w:tc>
      </w:tr>
    </w:tbl>
    <w:p w14:paraId="7EF4A6BA" w14:textId="77777777" w:rsidR="00C403C5" w:rsidRDefault="00C403C5"/>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C403C5" w14:paraId="2423000A" w14:textId="77777777" w:rsidTr="007D6A36">
        <w:trPr>
          <w:cantSplit/>
          <w:trHeight w:val="101"/>
        </w:trPr>
        <w:tc>
          <w:tcPr>
            <w:tcW w:w="1697" w:type="dxa"/>
            <w:vMerge w:val="restart"/>
            <w:tcBorders>
              <w:right w:val="single" w:sz="4" w:space="0" w:color="auto"/>
            </w:tcBorders>
            <w:shd w:val="clear" w:color="auto" w:fill="57B5E7"/>
          </w:tcPr>
          <w:p w14:paraId="0AAD2FE0" w14:textId="77777777" w:rsidR="00EC5CDC" w:rsidRPr="009B5728" w:rsidRDefault="00EC5CDC"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14:paraId="3112530E" w14:textId="77777777" w:rsidR="00C403C5" w:rsidRDefault="00EC5CDC">
            <w:r>
              <w:rPr>
                <w:rFonts w:eastAsia="Arial"/>
                <w:sz w:val="22"/>
              </w:rPr>
              <w:t>Systematic use of data and evidence to drive the prioritisation, development, and implementation of actions in schools and classrooms.</w:t>
            </w:r>
          </w:p>
        </w:tc>
        <w:tc>
          <w:tcPr>
            <w:tcW w:w="6966" w:type="dxa"/>
            <w:vMerge w:val="restart"/>
            <w:vAlign w:val="center"/>
          </w:tcPr>
          <w:p w14:paraId="27092025" w14:textId="77777777" w:rsidR="00C403C5" w:rsidRDefault="00EC5CDC">
            <w:r>
              <w:rPr>
                <w:rFonts w:eastAsia="Arial"/>
                <w:sz w:val="22"/>
              </w:rPr>
              <w:t>Embedding</w:t>
            </w:r>
          </w:p>
        </w:tc>
      </w:tr>
      <w:tr w:rsidR="00C403C5" w14:paraId="75139284" w14:textId="77777777" w:rsidTr="007D6A36">
        <w:trPr>
          <w:cantSplit/>
          <w:trHeight w:val="200"/>
        </w:trPr>
        <w:tc>
          <w:tcPr>
            <w:tcW w:w="1697" w:type="dxa"/>
            <w:vMerge/>
            <w:shd w:val="clear" w:color="auto" w:fill="57B5E7"/>
          </w:tcPr>
          <w:p w14:paraId="6DC535E1" w14:textId="77777777" w:rsidR="00EC5CDC" w:rsidRPr="009B5728" w:rsidRDefault="00EC5CDC"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41B0E60F" w14:textId="77777777" w:rsidR="00C403C5" w:rsidRDefault="00EC5CDC">
            <w:r>
              <w:rPr>
                <w:rFonts w:eastAsia="Arial"/>
                <w:sz w:val="22"/>
              </w:rPr>
              <w:t>Systematic use of assessment strategies and measurement practices to obtain and provide feedback on student learning growth, attainment and wellbeing capabilities</w:t>
            </w:r>
          </w:p>
        </w:tc>
        <w:tc>
          <w:tcPr>
            <w:tcW w:w="6966" w:type="dxa"/>
            <w:vMerge/>
          </w:tcPr>
          <w:p w14:paraId="3A76A7E3" w14:textId="77777777" w:rsidR="00EC5CDC" w:rsidRPr="009B5728" w:rsidRDefault="00EC5CDC" w:rsidP="00581393">
            <w:pPr>
              <w:pStyle w:val="ESBodyText"/>
              <w:rPr>
                <w:sz w:val="20"/>
                <w:lang w:val="en-AU"/>
              </w:rPr>
            </w:pPr>
          </w:p>
        </w:tc>
      </w:tr>
    </w:tbl>
    <w:p w14:paraId="0AE8D71B" w14:textId="77777777" w:rsidR="00C403C5" w:rsidRDefault="00C403C5"/>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C403C5" w14:paraId="06B9CFEA" w14:textId="77777777" w:rsidTr="007D6A36">
        <w:trPr>
          <w:cantSplit/>
          <w:trHeight w:val="101"/>
        </w:trPr>
        <w:tc>
          <w:tcPr>
            <w:tcW w:w="1697" w:type="dxa"/>
            <w:vMerge w:val="restart"/>
            <w:tcBorders>
              <w:right w:val="single" w:sz="4" w:space="0" w:color="auto"/>
            </w:tcBorders>
            <w:shd w:val="clear" w:color="auto" w:fill="F8CDDB"/>
          </w:tcPr>
          <w:p w14:paraId="2190D1BF" w14:textId="77777777" w:rsidR="00EC5CDC" w:rsidRPr="009B5728" w:rsidRDefault="00EC5CDC"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14:paraId="4BCB42EF" w14:textId="77777777" w:rsidR="00C403C5" w:rsidRDefault="00EC5CDC">
            <w:r>
              <w:rPr>
                <w:rFonts w:eastAsia="Arial"/>
                <w:sz w:val="22"/>
              </w:rPr>
              <w:t xml:space="preserve">Strong </w:t>
            </w:r>
            <w:r>
              <w:rPr>
                <w:rFonts w:eastAsia="Arial"/>
                <w:sz w:val="22"/>
              </w:rPr>
              <w:t>relationships and active partnerships between schools and families/carers, communities, and organisations to strengthen students’ participation and  engagement in school</w:t>
            </w:r>
          </w:p>
        </w:tc>
        <w:tc>
          <w:tcPr>
            <w:tcW w:w="6966" w:type="dxa"/>
            <w:vMerge w:val="restart"/>
            <w:vAlign w:val="center"/>
          </w:tcPr>
          <w:p w14:paraId="4FD3ADA7" w14:textId="77777777" w:rsidR="00C403C5" w:rsidRDefault="00EC5CDC">
            <w:r>
              <w:rPr>
                <w:rFonts w:eastAsia="Arial"/>
                <w:sz w:val="22"/>
              </w:rPr>
              <w:t>Embedding</w:t>
            </w:r>
          </w:p>
        </w:tc>
      </w:tr>
      <w:tr w:rsidR="00C403C5" w14:paraId="36B39B3C" w14:textId="77777777" w:rsidTr="007D6A36">
        <w:trPr>
          <w:cantSplit/>
          <w:trHeight w:val="200"/>
        </w:trPr>
        <w:tc>
          <w:tcPr>
            <w:tcW w:w="1697" w:type="dxa"/>
            <w:vMerge/>
            <w:shd w:val="clear" w:color="auto" w:fill="F8CDDB"/>
          </w:tcPr>
          <w:p w14:paraId="2169FB3B" w14:textId="77777777" w:rsidR="00EC5CDC" w:rsidRPr="009B5728" w:rsidRDefault="00EC5CDC"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9D7DB40" w14:textId="77777777" w:rsidR="00C403C5" w:rsidRDefault="00EC5CDC">
            <w:r>
              <w:rPr>
                <w:rFonts w:eastAsia="Arial"/>
                <w:sz w:val="22"/>
              </w:rPr>
              <w:t xml:space="preserve">Activation of student voice and agency, including in leadership and </w:t>
            </w:r>
            <w:r>
              <w:rPr>
                <w:rFonts w:eastAsia="Arial"/>
                <w:sz w:val="22"/>
              </w:rPr>
              <w:t>learning, to strengthen students’ participation and engagement in school</w:t>
            </w:r>
          </w:p>
        </w:tc>
        <w:tc>
          <w:tcPr>
            <w:tcW w:w="6966" w:type="dxa"/>
            <w:vMerge/>
          </w:tcPr>
          <w:p w14:paraId="690317C4" w14:textId="77777777" w:rsidR="00EC5CDC" w:rsidRPr="009B5728" w:rsidRDefault="00EC5CDC" w:rsidP="00581393">
            <w:pPr>
              <w:pStyle w:val="ESBodyText"/>
              <w:rPr>
                <w:sz w:val="20"/>
                <w:lang w:val="en-AU"/>
              </w:rPr>
            </w:pPr>
          </w:p>
        </w:tc>
      </w:tr>
    </w:tbl>
    <w:p w14:paraId="23572F41" w14:textId="77777777" w:rsidR="00C403C5" w:rsidRDefault="00C403C5"/>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C403C5" w14:paraId="73272E47" w14:textId="77777777" w:rsidTr="007D6A36">
        <w:trPr>
          <w:cantSplit/>
          <w:trHeight w:val="101"/>
        </w:trPr>
        <w:tc>
          <w:tcPr>
            <w:tcW w:w="1697" w:type="dxa"/>
            <w:vMerge w:val="restart"/>
            <w:tcBorders>
              <w:right w:val="single" w:sz="4" w:space="0" w:color="auto"/>
            </w:tcBorders>
            <w:shd w:val="clear" w:color="auto" w:fill="D2ACD0"/>
          </w:tcPr>
          <w:p w14:paraId="62BC9E03" w14:textId="77777777" w:rsidR="00EC5CDC" w:rsidRPr="009B5728" w:rsidRDefault="00EC5CDC"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14:paraId="7906CB47" w14:textId="77777777" w:rsidR="00C403C5" w:rsidRDefault="00EC5CDC">
            <w:r>
              <w:rPr>
                <w:rFonts w:eastAsia="Arial"/>
                <w:sz w:val="22"/>
              </w:rPr>
              <w:t>Responsive, tiered and contextualised approaches and strong relationships to support student learning, wellbeing and inclusion</w:t>
            </w:r>
          </w:p>
        </w:tc>
        <w:tc>
          <w:tcPr>
            <w:tcW w:w="6966" w:type="dxa"/>
            <w:vMerge w:val="restart"/>
            <w:vAlign w:val="center"/>
          </w:tcPr>
          <w:p w14:paraId="14B15C1B" w14:textId="77777777" w:rsidR="00C403C5" w:rsidRDefault="00EC5CDC">
            <w:r>
              <w:rPr>
                <w:rFonts w:eastAsia="Arial"/>
                <w:sz w:val="22"/>
              </w:rPr>
              <w:t>Embedding</w:t>
            </w:r>
          </w:p>
        </w:tc>
      </w:tr>
      <w:tr w:rsidR="00C403C5" w14:paraId="31077ED6" w14:textId="77777777" w:rsidTr="007D6A36">
        <w:trPr>
          <w:cantSplit/>
          <w:trHeight w:val="200"/>
        </w:trPr>
        <w:tc>
          <w:tcPr>
            <w:tcW w:w="1697" w:type="dxa"/>
            <w:vMerge/>
            <w:shd w:val="clear" w:color="auto" w:fill="D2ACD0"/>
          </w:tcPr>
          <w:p w14:paraId="41275C05" w14:textId="77777777" w:rsidR="00EC5CDC" w:rsidRPr="009B5728" w:rsidRDefault="00EC5CDC"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1E01F9F8" w14:textId="77777777" w:rsidR="00C403C5" w:rsidRDefault="00EC5CDC">
            <w:r>
              <w:rPr>
                <w:rFonts w:eastAsia="Arial"/>
                <w:sz w:val="22"/>
              </w:rPr>
              <w:t xml:space="preserve">Effective use of </w:t>
            </w:r>
            <w:r>
              <w:rPr>
                <w:rFonts w:eastAsia="Arial"/>
                <w:sz w:val="22"/>
              </w:rPr>
              <w:t>resources and active partnerships with families/carers, specialist providers and community organisations to provide responsive support to students</w:t>
            </w:r>
          </w:p>
        </w:tc>
        <w:tc>
          <w:tcPr>
            <w:tcW w:w="6966" w:type="dxa"/>
            <w:vMerge/>
          </w:tcPr>
          <w:p w14:paraId="4CDF63E1" w14:textId="77777777" w:rsidR="00EC5CDC" w:rsidRPr="009B5728" w:rsidRDefault="00EC5CDC" w:rsidP="00581393">
            <w:pPr>
              <w:pStyle w:val="ESBodyText"/>
              <w:rPr>
                <w:sz w:val="20"/>
                <w:lang w:val="en-AU"/>
              </w:rPr>
            </w:pPr>
          </w:p>
        </w:tc>
      </w:tr>
    </w:tbl>
    <w:p w14:paraId="0799B841" w14:textId="77777777" w:rsidR="00C403C5" w:rsidRDefault="00C403C5"/>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C403C5" w14:paraId="0E40FD8F" w14:textId="77777777" w:rsidTr="00A84052">
        <w:trPr>
          <w:trHeight w:val="15"/>
        </w:trPr>
        <w:tc>
          <w:tcPr>
            <w:tcW w:w="3905" w:type="dxa"/>
            <w:shd w:val="clear" w:color="auto" w:fill="D9D9D9" w:themeFill="background1" w:themeFillShade="D9"/>
          </w:tcPr>
          <w:p w14:paraId="2F3E474B" w14:textId="77777777" w:rsidR="00C403C5" w:rsidRDefault="00EC5CDC">
            <w:r>
              <w:rPr>
                <w:rFonts w:eastAsia="Arial"/>
                <w:b/>
                <w:sz w:val="22"/>
              </w:rPr>
              <w:t>Future planning</w:t>
            </w:r>
          </w:p>
        </w:tc>
        <w:tc>
          <w:tcPr>
            <w:tcW w:w="11215" w:type="dxa"/>
          </w:tcPr>
          <w:p w14:paraId="0341CC23" w14:textId="77777777" w:rsidR="00C403C5" w:rsidRDefault="00EC5CDC">
            <w:r>
              <w:rPr>
                <w:rFonts w:eastAsia="Arial"/>
                <w:sz w:val="22"/>
              </w:rPr>
              <w:t xml:space="preserve">Tracking against the 4-year goals, targets, and key improvement strategies of the School Strategic Plan demonstrates that the school has exceeded the 2026 expectations in the majority of goals as outlined below.  </w:t>
            </w:r>
            <w:r>
              <w:rPr>
                <w:rFonts w:eastAsia="Arial"/>
                <w:sz w:val="22"/>
              </w:rPr>
              <w:br/>
            </w:r>
            <w:r>
              <w:rPr>
                <w:rFonts w:eastAsia="Arial"/>
                <w:sz w:val="22"/>
              </w:rPr>
              <w:br/>
              <w:t>Goal one: Strengthen students' wellbeing.</w:t>
            </w:r>
            <w:r>
              <w:rPr>
                <w:rFonts w:eastAsia="Arial"/>
                <w:sz w:val="22"/>
              </w:rPr>
              <w:br/>
              <w:t>Target 1.1</w:t>
            </w:r>
            <w:r>
              <w:rPr>
                <w:rFonts w:eastAsia="Arial"/>
                <w:sz w:val="22"/>
              </w:rPr>
              <w:br/>
              <w:t xml:space="preserve">Decrease the proportion of students with 20+ days of absence from 23 percent in 2021 to 20 percent in 2026. </w:t>
            </w:r>
            <w:r>
              <w:rPr>
                <w:rFonts w:eastAsia="Arial"/>
                <w:sz w:val="22"/>
              </w:rPr>
              <w:br/>
              <w:t>Target 1.2</w:t>
            </w:r>
            <w:r>
              <w:rPr>
                <w:rFonts w:eastAsia="Arial"/>
                <w:sz w:val="22"/>
              </w:rPr>
              <w:br/>
              <w:t xml:space="preserve">By 2026, improve the percentage of positive responses on the Attitudes to School Survey for the following factors: </w:t>
            </w:r>
            <w:r>
              <w:rPr>
                <w:rFonts w:eastAsia="Arial"/>
                <w:sz w:val="22"/>
              </w:rPr>
              <w:br/>
            </w:r>
            <w:r>
              <w:rPr>
                <w:rFonts w:eastAsia="Arial"/>
                <w:sz w:val="22"/>
              </w:rPr>
              <w:lastRenderedPageBreak/>
              <w:t>- Teacher concern from 73% in 2021 to 77%; in 2023, teacher concern from 70% to 89%</w:t>
            </w:r>
            <w:r>
              <w:rPr>
                <w:rFonts w:eastAsia="Arial"/>
                <w:sz w:val="22"/>
              </w:rPr>
              <w:br/>
              <w:t>- Sense of confidence from 73% in 2021 to 80%; in 2023, sense of confidence from 64% to 79%</w:t>
            </w:r>
            <w:r>
              <w:rPr>
                <w:rFonts w:eastAsia="Arial"/>
                <w:sz w:val="22"/>
              </w:rPr>
              <w:br/>
            </w:r>
            <w:r>
              <w:rPr>
                <w:rFonts w:eastAsia="Arial"/>
                <w:sz w:val="22"/>
              </w:rPr>
              <w:br/>
              <w:t>Target 1.3</w:t>
            </w:r>
            <w:r>
              <w:rPr>
                <w:rFonts w:eastAsia="Arial"/>
                <w:sz w:val="22"/>
              </w:rPr>
              <w:br/>
              <w:t>By 2026, improve the percentage o</w:t>
            </w:r>
            <w:r>
              <w:rPr>
                <w:rFonts w:eastAsia="Arial"/>
                <w:sz w:val="22"/>
              </w:rPr>
              <w:t xml:space="preserve">f positive responses on the Parent Opinion Survey for the following factors: </w:t>
            </w:r>
            <w:r>
              <w:rPr>
                <w:rFonts w:eastAsia="Arial"/>
                <w:sz w:val="22"/>
              </w:rPr>
              <w:br/>
              <w:t>- Promoting positive behaviours from 81% in 2021 to 86%; in 2022, from 81% to 97%</w:t>
            </w:r>
            <w:r>
              <w:rPr>
                <w:rFonts w:eastAsia="Arial"/>
                <w:sz w:val="22"/>
              </w:rPr>
              <w:br/>
              <w:t>- Confidence and resiliency skills from 81% in 2021 to 85%; in 2022, from 81% to 97%</w:t>
            </w:r>
            <w:r>
              <w:rPr>
                <w:rFonts w:eastAsia="Arial"/>
                <w:sz w:val="22"/>
              </w:rPr>
              <w:br/>
            </w:r>
            <w:r>
              <w:rPr>
                <w:rFonts w:eastAsia="Arial"/>
                <w:sz w:val="22"/>
              </w:rPr>
              <w:br/>
              <w:t>Goal two: Maximise student learning growth in literacy and numeracy.</w:t>
            </w:r>
            <w:r>
              <w:rPr>
                <w:rFonts w:eastAsia="Arial"/>
                <w:sz w:val="22"/>
              </w:rPr>
              <w:br/>
              <w:t>Target 2.2</w:t>
            </w:r>
            <w:r>
              <w:rPr>
                <w:rFonts w:eastAsia="Arial"/>
                <w:sz w:val="22"/>
              </w:rPr>
              <w:br/>
              <w:t xml:space="preserve">By 2026, improve the percentage of positive responses on the Staff Opinion Survey for the following factors: </w:t>
            </w:r>
            <w:r>
              <w:rPr>
                <w:rFonts w:eastAsia="Arial"/>
                <w:sz w:val="22"/>
              </w:rPr>
              <w:br/>
              <w:t>- Academic emphasis from 67% in 2021 to 72%; in 2023, academic emphasis from</w:t>
            </w:r>
            <w:r>
              <w:rPr>
                <w:rFonts w:eastAsia="Arial"/>
                <w:sz w:val="22"/>
              </w:rPr>
              <w:t xml:space="preserve"> 67% to 95% </w:t>
            </w:r>
            <w:r>
              <w:rPr>
                <w:rFonts w:eastAsia="Arial"/>
                <w:sz w:val="22"/>
              </w:rPr>
              <w:br/>
              <w:t>- Collective efficacy from 66% in 2021 to 72%; in 2023, collective efficacy from 66% to 83%</w:t>
            </w:r>
            <w:r>
              <w:rPr>
                <w:rFonts w:eastAsia="Arial"/>
                <w:sz w:val="22"/>
              </w:rPr>
              <w:br/>
              <w:t>- Promote student ownership of learning goals from 60% in 2021 to 75%; in 2023, promote student ownership of learning goals from 60% to 78%</w:t>
            </w:r>
            <w:r>
              <w:rPr>
                <w:rFonts w:eastAsia="Arial"/>
                <w:sz w:val="22"/>
              </w:rPr>
              <w:br/>
            </w:r>
            <w:r>
              <w:rPr>
                <w:rFonts w:eastAsia="Arial"/>
                <w:sz w:val="22"/>
              </w:rPr>
              <w:br/>
              <w:t>Target 2.3</w:t>
            </w:r>
            <w:r>
              <w:rPr>
                <w:rFonts w:eastAsia="Arial"/>
                <w:sz w:val="22"/>
              </w:rPr>
              <w:br/>
              <w:t xml:space="preserve">By 2026, improve the percentage of positive responses on the Attitudes to School Survey for the following factors: </w:t>
            </w:r>
            <w:r>
              <w:rPr>
                <w:rFonts w:eastAsia="Arial"/>
                <w:sz w:val="22"/>
              </w:rPr>
              <w:br/>
              <w:t>- Stimulated learning from 83% in 2021 to 86%;  in 2023, stimulated learning from 83% to 92%</w:t>
            </w:r>
            <w:r>
              <w:rPr>
                <w:rFonts w:eastAsia="Arial"/>
                <w:sz w:val="22"/>
              </w:rPr>
              <w:br/>
              <w:t>- Differentiated learning challenge from 87% i</w:t>
            </w:r>
            <w:r>
              <w:rPr>
                <w:rFonts w:eastAsia="Arial"/>
                <w:sz w:val="22"/>
              </w:rPr>
              <w:t>n 2021 to 90%; in 2023, differentiated learning challenge from 82% to 95%</w:t>
            </w:r>
            <w:r>
              <w:rPr>
                <w:rFonts w:eastAsia="Arial"/>
                <w:sz w:val="22"/>
              </w:rPr>
              <w:br/>
              <w:t>- Student voice and agency from 64% in 2021 to 70%; in 2023, student voice and agency from 64% to 82%</w:t>
            </w:r>
            <w:r>
              <w:rPr>
                <w:rFonts w:eastAsia="Arial"/>
                <w:sz w:val="22"/>
              </w:rPr>
              <w:br/>
              <w:t xml:space="preserve">- Perseverance from 76% in 2021 to 80%; in 2023, perseverance from 76% to 79%.  </w:t>
            </w:r>
            <w:r>
              <w:rPr>
                <w:rFonts w:eastAsia="Arial"/>
                <w:sz w:val="22"/>
              </w:rPr>
              <w:br/>
            </w:r>
            <w:r>
              <w:rPr>
                <w:rFonts w:eastAsia="Arial"/>
                <w:sz w:val="22"/>
              </w:rPr>
              <w:br/>
              <w:t xml:space="preserve">Please note: NAPLAN was not evaluated against the targets due to the change in test structure. </w:t>
            </w:r>
            <w:r>
              <w:rPr>
                <w:rFonts w:eastAsia="Arial"/>
                <w:sz w:val="22"/>
              </w:rPr>
              <w:br/>
            </w:r>
            <w:r>
              <w:rPr>
                <w:rFonts w:eastAsia="Arial"/>
                <w:sz w:val="22"/>
              </w:rPr>
              <w:br/>
              <w:t>Future Planning:</w:t>
            </w:r>
            <w:r>
              <w:rPr>
                <w:rFonts w:eastAsia="Arial"/>
                <w:sz w:val="22"/>
              </w:rPr>
              <w:br/>
              <w:t>- continue to build student and teacher capabilities in goal-setting.</w:t>
            </w:r>
            <w:r>
              <w:rPr>
                <w:rFonts w:eastAsia="Arial"/>
                <w:sz w:val="22"/>
              </w:rPr>
              <w:br/>
              <w:t>- embed strategies and behaviours to build student voice, agency and p</w:t>
            </w:r>
            <w:r>
              <w:rPr>
                <w:rFonts w:eastAsia="Arial"/>
                <w:sz w:val="22"/>
              </w:rPr>
              <w:t>erseverance capabilities.</w:t>
            </w:r>
            <w:r>
              <w:rPr>
                <w:rFonts w:eastAsia="Arial"/>
                <w:sz w:val="22"/>
              </w:rPr>
              <w:br/>
              <w:t>- continue to build teacher practice in highly effective learning and teaching.</w:t>
            </w:r>
            <w:r>
              <w:rPr>
                <w:rFonts w:eastAsia="Arial"/>
                <w:sz w:val="22"/>
              </w:rPr>
              <w:br/>
              <w:t>- build teacher capabilities in the Department's Mental Health and Wellbeing and Disability and Inclusion frameworks.</w:t>
            </w:r>
            <w:r>
              <w:rPr>
                <w:rFonts w:eastAsia="Arial"/>
                <w:sz w:val="22"/>
              </w:rPr>
              <w:br/>
              <w:t xml:space="preserve">- continue to schedule regular Learning Walks and provide feedback on collective observations during professional learning. </w:t>
            </w:r>
            <w:r>
              <w:rPr>
                <w:rFonts w:eastAsia="Arial"/>
                <w:sz w:val="22"/>
              </w:rPr>
              <w:br/>
            </w:r>
            <w:r>
              <w:rPr>
                <w:rFonts w:eastAsia="Arial"/>
                <w:sz w:val="22"/>
              </w:rPr>
              <w:lastRenderedPageBreak/>
              <w:t xml:space="preserve">- continue to provide teachers with targeted professional learning aligned with the School's Strategic and Annual Implementation Plan. </w:t>
            </w:r>
          </w:p>
        </w:tc>
      </w:tr>
      <w:tr w:rsidR="00C403C5" w14:paraId="1630B5FE" w14:textId="77777777" w:rsidTr="00A84052">
        <w:trPr>
          <w:trHeight w:val="128"/>
        </w:trPr>
        <w:tc>
          <w:tcPr>
            <w:tcW w:w="3905" w:type="dxa"/>
            <w:shd w:val="clear" w:color="auto" w:fill="D9D9D9" w:themeFill="background1" w:themeFillShade="D9"/>
          </w:tcPr>
          <w:p w14:paraId="6E4C1C2F" w14:textId="77777777" w:rsidR="00EC5CDC" w:rsidRPr="009B5728" w:rsidRDefault="00EC5CDC" w:rsidP="00687FB5">
            <w:pPr>
              <w:pStyle w:val="ESBodyText"/>
              <w:rPr>
                <w:b/>
                <w:sz w:val="20"/>
                <w:lang w:val="en-AU"/>
              </w:rPr>
            </w:pPr>
            <w:r w:rsidRPr="009B5728">
              <w:rPr>
                <w:b/>
                <w:sz w:val="20"/>
                <w:lang w:val="en-AU"/>
              </w:rPr>
              <w:lastRenderedPageBreak/>
              <w:t>Documents that support this plan</w:t>
            </w:r>
          </w:p>
        </w:tc>
        <w:tc>
          <w:tcPr>
            <w:tcW w:w="11215" w:type="dxa"/>
          </w:tcPr>
          <w:p w14:paraId="78E2219E" w14:textId="77777777" w:rsidR="00EC5CDC" w:rsidRPr="009B5728" w:rsidRDefault="00EC5CDC" w:rsidP="00EE49B9">
            <w:pPr>
              <w:pStyle w:val="ESBodyText"/>
              <w:rPr>
                <w:sz w:val="20"/>
                <w:lang w:val="en-AU"/>
              </w:rPr>
            </w:pPr>
          </w:p>
        </w:tc>
      </w:tr>
    </w:tbl>
    <w:p w14:paraId="65C29408" w14:textId="77777777" w:rsidR="00EC5CDC" w:rsidRPr="009B5728" w:rsidRDefault="00EC5CDC" w:rsidP="004E7357">
      <w:pPr>
        <w:pStyle w:val="ESBodyText"/>
        <w:rPr>
          <w:lang w:val="en-AU"/>
        </w:rPr>
        <w:sectPr w:rsidR="00C703C5" w:rsidRPr="009B5728" w:rsidSect="00B2115D">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74B5F109" w14:textId="77777777" w:rsidR="00EC5CDC" w:rsidRPr="00041607" w:rsidRDefault="00EC5CDC"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02ECE953" w14:textId="77777777" w:rsidR="00EC5CDC" w:rsidRPr="00041607" w:rsidRDefault="00EC5CDC"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C403C5" w14:paraId="62491DEB" w14:textId="77777777" w:rsidTr="000100BE">
        <w:trPr>
          <w:trHeight w:val="783"/>
        </w:trPr>
        <w:tc>
          <w:tcPr>
            <w:tcW w:w="3589" w:type="dxa"/>
            <w:shd w:val="clear" w:color="auto" w:fill="D9D9D9" w:themeFill="background1" w:themeFillShade="D9"/>
          </w:tcPr>
          <w:p w14:paraId="55BFBCCA" w14:textId="77777777" w:rsidR="00EC5CDC" w:rsidRPr="00041607" w:rsidRDefault="00EC5CDC" w:rsidP="00DA66C8">
            <w:pPr>
              <w:pStyle w:val="Heading3"/>
              <w:spacing w:before="100" w:beforeAutospacing="1" w:after="0"/>
              <w:rPr>
                <w:lang w:val="en-AU"/>
              </w:rPr>
            </w:pPr>
            <w:r w:rsidRPr="00041607">
              <w:rPr>
                <w:lang w:val="en-AU"/>
              </w:rPr>
              <w:t>Four</w:t>
            </w:r>
            <w:r w:rsidRPr="00041607">
              <w:rPr>
                <w:lang w:val="en-AU"/>
              </w:rPr>
              <w:t>-y</w:t>
            </w:r>
            <w:r w:rsidRPr="00041607">
              <w:rPr>
                <w:lang w:val="en-AU"/>
              </w:rPr>
              <w:t xml:space="preserve">ear </w:t>
            </w:r>
            <w:r w:rsidRPr="00041607">
              <w:rPr>
                <w:lang w:val="en-AU"/>
              </w:rPr>
              <w:t>s</w:t>
            </w:r>
            <w:r w:rsidRPr="00041607">
              <w:rPr>
                <w:lang w:val="en-AU"/>
              </w:rPr>
              <w:t xml:space="preserve">trategic </w:t>
            </w:r>
            <w:r w:rsidRPr="00041607">
              <w:rPr>
                <w:lang w:val="en-AU"/>
              </w:rPr>
              <w:t>g</w:t>
            </w:r>
            <w:r w:rsidRPr="00041607">
              <w:rPr>
                <w:lang w:val="en-AU"/>
              </w:rPr>
              <w:t>oals</w:t>
            </w:r>
          </w:p>
        </w:tc>
        <w:tc>
          <w:tcPr>
            <w:tcW w:w="1457" w:type="dxa"/>
            <w:shd w:val="clear" w:color="auto" w:fill="D9D9D9" w:themeFill="background1" w:themeFillShade="D9"/>
          </w:tcPr>
          <w:p w14:paraId="37BA6E99" w14:textId="77777777" w:rsidR="00EC5CDC" w:rsidRPr="00041607" w:rsidRDefault="00EC5CDC" w:rsidP="00B06A30">
            <w:pPr>
              <w:pStyle w:val="Heading3"/>
              <w:spacing w:before="100" w:beforeAutospacing="1" w:after="0"/>
              <w:rPr>
                <w:lang w:val="en-AU"/>
              </w:rPr>
            </w:pPr>
            <w:r w:rsidRPr="00041607">
              <w:rPr>
                <w:lang w:val="en-AU"/>
              </w:rPr>
              <w:t>Is this selected for focus this year?</w:t>
            </w:r>
          </w:p>
          <w:p w14:paraId="0631AC91" w14:textId="77777777" w:rsidR="00EC5CDC" w:rsidRPr="00041607" w:rsidRDefault="00EC5CDC" w:rsidP="00DA66C8">
            <w:pPr>
              <w:pStyle w:val="Heading3"/>
              <w:spacing w:before="100" w:beforeAutospacing="1" w:after="0"/>
              <w:rPr>
                <w:lang w:val="en-AU"/>
              </w:rPr>
            </w:pPr>
          </w:p>
        </w:tc>
        <w:tc>
          <w:tcPr>
            <w:tcW w:w="6219" w:type="dxa"/>
            <w:shd w:val="clear" w:color="auto" w:fill="D9D9D9" w:themeFill="background1" w:themeFillShade="D9"/>
          </w:tcPr>
          <w:p w14:paraId="3AB5E701" w14:textId="77777777" w:rsidR="00EC5CDC" w:rsidRPr="00041607" w:rsidRDefault="00EC5CDC" w:rsidP="00DA66C8">
            <w:pPr>
              <w:spacing w:before="100" w:beforeAutospacing="1" w:after="0"/>
              <w:rPr>
                <w:color w:val="000000" w:themeColor="text1"/>
                <w:sz w:val="20"/>
                <w:lang w:val="en-AU"/>
              </w:rPr>
            </w:pPr>
            <w:r w:rsidRPr="00041607">
              <w:rPr>
                <w:b/>
                <w:lang w:val="en-AU"/>
              </w:rPr>
              <w:t>Four</w:t>
            </w:r>
            <w:r w:rsidRPr="00041607">
              <w:rPr>
                <w:b/>
                <w:lang w:val="en-AU"/>
              </w:rPr>
              <w:t>-y</w:t>
            </w:r>
            <w:r w:rsidRPr="00041607">
              <w:rPr>
                <w:b/>
                <w:lang w:val="en-AU"/>
              </w:rPr>
              <w:t xml:space="preserve">ear </w:t>
            </w:r>
            <w:r w:rsidRPr="00041607">
              <w:rPr>
                <w:b/>
                <w:lang w:val="en-AU"/>
              </w:rPr>
              <w:t>s</w:t>
            </w:r>
            <w:r w:rsidRPr="00041607">
              <w:rPr>
                <w:b/>
                <w:lang w:val="en-AU"/>
              </w:rPr>
              <w:t xml:space="preserve">trategic </w:t>
            </w:r>
            <w:r w:rsidRPr="00041607">
              <w:rPr>
                <w:b/>
                <w:lang w:val="en-AU"/>
              </w:rPr>
              <w:t>t</w:t>
            </w:r>
            <w:r w:rsidRPr="00041607">
              <w:rPr>
                <w:b/>
                <w:lang w:val="en-AU"/>
              </w:rPr>
              <w:t>argets</w:t>
            </w:r>
          </w:p>
        </w:tc>
        <w:tc>
          <w:tcPr>
            <w:tcW w:w="3945" w:type="dxa"/>
            <w:shd w:val="clear" w:color="auto" w:fill="D9D9D9" w:themeFill="background1" w:themeFillShade="D9"/>
          </w:tcPr>
          <w:p w14:paraId="6F6BF145" w14:textId="77777777" w:rsidR="00EC5CDC" w:rsidRPr="00041607" w:rsidRDefault="00EC5CDC" w:rsidP="00DA66C8">
            <w:pPr>
              <w:pStyle w:val="Heading3"/>
              <w:spacing w:before="100" w:beforeAutospacing="1" w:after="0"/>
              <w:rPr>
                <w:lang w:val="en-AU"/>
              </w:rPr>
            </w:pPr>
            <w:r w:rsidRPr="00041607">
              <w:rPr>
                <w:lang w:val="en-AU"/>
              </w:rPr>
              <w:t>12</w:t>
            </w:r>
            <w:r w:rsidRPr="00041607">
              <w:rPr>
                <w:lang w:val="en-AU"/>
              </w:rPr>
              <w:t>-</w:t>
            </w:r>
            <w:r w:rsidRPr="00041607">
              <w:rPr>
                <w:lang w:val="en-AU"/>
              </w:rPr>
              <w:t>month target</w:t>
            </w:r>
          </w:p>
          <w:p w14:paraId="1B13D117" w14:textId="77777777" w:rsidR="00EC5CDC" w:rsidRPr="00041607" w:rsidRDefault="00EC5CDC"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R="00C403C5" w14:paraId="41BB7E59" w14:textId="77777777" w:rsidTr="000F3492">
        <w:trPr>
          <w:trHeight w:val="83"/>
        </w:trPr>
        <w:tc>
          <w:tcPr>
            <w:tcW w:w="3589" w:type="dxa"/>
          </w:tcPr>
          <w:p w14:paraId="2A0DB3EA" w14:textId="77777777" w:rsidR="00EC5CDC" w:rsidRPr="00041607" w:rsidRDefault="00EC5CDC" w:rsidP="00BB23C7">
            <w:pPr>
              <w:pStyle w:val="ESBodyText"/>
              <w:spacing w:after="0"/>
              <w:rPr>
                <w:rFonts w:eastAsia="Arial"/>
                <w:sz w:val="22"/>
                <w:lang w:val="en-AU"/>
              </w:rPr>
            </w:pPr>
            <w:r w:rsidRPr="00041607">
              <w:rPr>
                <w:rFonts w:eastAsia="Arial"/>
                <w:b/>
                <w:bCs/>
                <w:sz w:val="22"/>
              </w:rPr>
              <w:t>Priorities goal</w:t>
            </w:r>
            <w:r w:rsidRPr="00041607">
              <w:rPr>
                <w:rFonts w:eastAsia="Arial"/>
                <w:b/>
                <w:bCs/>
                <w:sz w:val="22"/>
              </w:rPr>
              <w:br/>
            </w:r>
            <w:r w:rsidRPr="00041607">
              <w:rPr>
                <w:rFonts w:eastAsia="Arial"/>
                <w:sz w:val="22"/>
              </w:rPr>
              <w:t xml:space="preserve">In 2024 we will continue to focus on student learning - with an increased focus on numeracy - and student wellbeing through the </w:t>
            </w:r>
            <w:r w:rsidRPr="00041607">
              <w:rPr>
                <w:rFonts w:eastAsia="Arial"/>
                <w:sz w:val="22"/>
              </w:rPr>
              <w:t>priorities goal, a learning key improvement strategy and a wellbeing key improvement strategy.</w:t>
            </w:r>
          </w:p>
        </w:tc>
        <w:tc>
          <w:tcPr>
            <w:tcW w:w="1457" w:type="dxa"/>
          </w:tcPr>
          <w:p w14:paraId="6ABBCEEE" w14:textId="77777777" w:rsidR="00EC5CDC" w:rsidRPr="00041607" w:rsidRDefault="00EC5CDC" w:rsidP="00BB23C7">
            <w:pPr>
              <w:pStyle w:val="ESBodyText"/>
              <w:spacing w:after="0"/>
              <w:rPr>
                <w:rFonts w:eastAsia="Arial"/>
                <w:sz w:val="22"/>
                <w:lang w:val="en-AU"/>
              </w:rPr>
            </w:pPr>
            <w:r w:rsidRPr="00041607">
              <w:rPr>
                <w:rFonts w:eastAsia="Arial"/>
                <w:sz w:val="22"/>
              </w:rPr>
              <w:t>No</w:t>
            </w:r>
          </w:p>
        </w:tc>
        <w:tc>
          <w:tcPr>
            <w:tcW w:w="6219" w:type="dxa"/>
          </w:tcPr>
          <w:p w14:paraId="41FE5FC5" w14:textId="77777777" w:rsidR="00EC5CDC" w:rsidRPr="00041607" w:rsidRDefault="00EC5CDC" w:rsidP="00BB23C7">
            <w:pPr>
              <w:pStyle w:val="ESBodyText"/>
              <w:spacing w:after="0"/>
              <w:rPr>
                <w:rFonts w:eastAsia="Arial"/>
                <w:sz w:val="22"/>
                <w:lang w:val="en-AU"/>
              </w:rPr>
            </w:pPr>
            <w:r w:rsidRPr="00041607">
              <w:rPr>
                <w:rFonts w:eastAsia="Arial"/>
                <w:sz w:val="22"/>
              </w:rPr>
              <w:t>Support for the priorities</w:t>
            </w:r>
          </w:p>
        </w:tc>
        <w:tc>
          <w:tcPr>
            <w:tcW w:w="3945" w:type="dxa"/>
          </w:tcPr>
          <w:p w14:paraId="56ACE434" w14:textId="77777777" w:rsidR="00EC5CDC" w:rsidRPr="00041607" w:rsidRDefault="00EC5CDC" w:rsidP="00BB23C7">
            <w:pPr>
              <w:pStyle w:val="ESBodyText"/>
              <w:spacing w:after="0"/>
              <w:rPr>
                <w:rFonts w:eastAsia="Arial"/>
                <w:sz w:val="22"/>
                <w:lang w:val="en-AU"/>
              </w:rPr>
            </w:pPr>
          </w:p>
        </w:tc>
      </w:tr>
      <w:tr w:rsidR="00C403C5" w14:paraId="35750E18" w14:textId="77777777" w:rsidTr="000F3492">
        <w:trPr>
          <w:trHeight w:val="83"/>
        </w:trPr>
        <w:tc>
          <w:tcPr>
            <w:tcW w:w="3589" w:type="dxa"/>
            <w:vMerge w:val="restart"/>
          </w:tcPr>
          <w:p w14:paraId="50EB05E8" w14:textId="77777777" w:rsidR="00EC5CDC" w:rsidRPr="00041607" w:rsidRDefault="00EC5CDC" w:rsidP="00BB23C7">
            <w:pPr>
              <w:pStyle w:val="ESBodyText"/>
              <w:spacing w:after="0"/>
              <w:rPr>
                <w:rFonts w:eastAsia="Arial"/>
                <w:sz w:val="22"/>
                <w:lang w:val="en-AU"/>
              </w:rPr>
            </w:pPr>
            <w:r w:rsidRPr="00041607">
              <w:rPr>
                <w:rFonts w:eastAsia="Arial"/>
                <w:sz w:val="22"/>
              </w:rPr>
              <w:t>Strengthen students’ wellbeing.</w:t>
            </w:r>
          </w:p>
        </w:tc>
        <w:tc>
          <w:tcPr>
            <w:tcW w:w="1457" w:type="dxa"/>
            <w:vMerge w:val="restart"/>
          </w:tcPr>
          <w:p w14:paraId="634E6C7F" w14:textId="77777777" w:rsidR="00EC5CDC" w:rsidRPr="00041607" w:rsidRDefault="00EC5CDC" w:rsidP="00BB23C7">
            <w:pPr>
              <w:pStyle w:val="ESBodyText"/>
              <w:spacing w:after="0"/>
              <w:rPr>
                <w:rFonts w:eastAsia="Arial"/>
                <w:sz w:val="22"/>
                <w:lang w:val="en-AU"/>
              </w:rPr>
            </w:pPr>
            <w:r w:rsidRPr="00041607">
              <w:rPr>
                <w:rFonts w:eastAsia="Arial"/>
                <w:sz w:val="22"/>
              </w:rPr>
              <w:t>Yes</w:t>
            </w:r>
          </w:p>
        </w:tc>
        <w:tc>
          <w:tcPr>
            <w:tcW w:w="6219" w:type="dxa"/>
          </w:tcPr>
          <w:p w14:paraId="52A52E76" w14:textId="77777777" w:rsidR="00EC5CDC" w:rsidRPr="00041607" w:rsidRDefault="00EC5CDC" w:rsidP="00BB23C7">
            <w:pPr>
              <w:pStyle w:val="ESBodyText"/>
              <w:spacing w:after="0"/>
              <w:rPr>
                <w:rFonts w:eastAsia="Arial"/>
                <w:sz w:val="22"/>
                <w:szCs w:val="22"/>
              </w:rPr>
            </w:pPr>
            <w:r w:rsidRPr="00041607">
              <w:rPr>
                <w:rFonts w:eastAsia="Arial"/>
                <w:sz w:val="22"/>
              </w:rPr>
              <w:t xml:space="preserve">Decrease the proportion of students with 20+ days absence from 23 percent in 2021 to 20 </w:t>
            </w:r>
            <w:r w:rsidRPr="00041607">
              <w:rPr>
                <w:rFonts w:eastAsia="Arial"/>
                <w:sz w:val="22"/>
              </w:rPr>
              <w:t>percent in 2026. </w:t>
            </w:r>
          </w:p>
          <w:p w14:paraId="25F4350B" w14:textId="77777777" w:rsidR="00EC5CDC" w:rsidRPr="00041607" w:rsidRDefault="00EC5CDC" w:rsidP="00BB23C7">
            <w:pPr>
              <w:pStyle w:val="ESBodyText"/>
              <w:spacing w:after="0"/>
              <w:rPr>
                <w:rFonts w:eastAsia="Arial"/>
                <w:sz w:val="22"/>
                <w:lang w:val="en-AU"/>
              </w:rPr>
            </w:pPr>
          </w:p>
        </w:tc>
        <w:tc>
          <w:tcPr>
            <w:tcW w:w="3945" w:type="dxa"/>
          </w:tcPr>
          <w:p w14:paraId="24A3A81C" w14:textId="77777777" w:rsidR="00EC5CDC" w:rsidRPr="00041607" w:rsidRDefault="00EC5CDC" w:rsidP="00BB23C7">
            <w:pPr>
              <w:pStyle w:val="ESBodyText"/>
              <w:spacing w:after="0"/>
              <w:rPr>
                <w:rFonts w:eastAsia="Arial"/>
                <w:sz w:val="22"/>
                <w:lang w:val="en-AU"/>
              </w:rPr>
            </w:pPr>
            <w:r w:rsidRPr="00041607">
              <w:rPr>
                <w:rFonts w:eastAsia="Arial"/>
                <w:sz w:val="22"/>
              </w:rPr>
              <w:t xml:space="preserve">Decrease the proportion of students with 20+ days of absence from 23% in 2023 to 20% in 2024. </w:t>
            </w:r>
          </w:p>
        </w:tc>
      </w:tr>
      <w:tr w:rsidR="00C403C5" w14:paraId="22EEF849" w14:textId="77777777" w:rsidTr="000F3492">
        <w:trPr>
          <w:trHeight w:val="83"/>
        </w:trPr>
        <w:tc>
          <w:tcPr>
            <w:tcW w:w="3589" w:type="dxa"/>
            <w:vMerge/>
          </w:tcPr>
          <w:p w14:paraId="66AA72FA" w14:textId="77777777" w:rsidR="00EC5CDC" w:rsidRPr="00041607" w:rsidRDefault="00EC5CDC" w:rsidP="00BB23C7">
            <w:pPr>
              <w:pStyle w:val="ESBodyText"/>
              <w:spacing w:after="0"/>
              <w:rPr>
                <w:lang w:val="en-AU"/>
              </w:rPr>
            </w:pPr>
          </w:p>
        </w:tc>
        <w:tc>
          <w:tcPr>
            <w:tcW w:w="1457" w:type="dxa"/>
            <w:vMerge/>
          </w:tcPr>
          <w:p w14:paraId="3409CCDE" w14:textId="77777777" w:rsidR="00EC5CDC" w:rsidRPr="00041607" w:rsidRDefault="00EC5CDC" w:rsidP="00BB23C7">
            <w:pPr>
              <w:pStyle w:val="ESBodyText"/>
              <w:spacing w:after="0"/>
              <w:rPr>
                <w:lang w:val="en-AU"/>
              </w:rPr>
            </w:pPr>
          </w:p>
        </w:tc>
        <w:tc>
          <w:tcPr>
            <w:tcW w:w="6219" w:type="dxa"/>
          </w:tcPr>
          <w:p w14:paraId="770537A3" w14:textId="77777777" w:rsidR="00EC5CDC" w:rsidRPr="00041607" w:rsidRDefault="00EC5CDC" w:rsidP="00BB23C7">
            <w:pPr>
              <w:pStyle w:val="ESBodyText"/>
              <w:spacing w:after="0"/>
              <w:rPr>
                <w:rFonts w:eastAsia="Arial"/>
                <w:sz w:val="22"/>
                <w:szCs w:val="22"/>
              </w:rPr>
            </w:pPr>
            <w:r w:rsidRPr="00041607">
              <w:rPr>
                <w:rFonts w:eastAsia="Arial"/>
                <w:color w:val="000000"/>
                <w:sz w:val="22"/>
              </w:rPr>
              <w:t>By 2026, improve the percentage positive responses on the Attitudes to School Survey for the following factors: </w:t>
            </w:r>
          </w:p>
          <w:p w14:paraId="1E346400" w14:textId="77777777" w:rsidR="00EC5CDC" w:rsidRPr="00041607" w:rsidRDefault="00EC5CDC" w:rsidP="00BB23C7">
            <w:pPr>
              <w:pStyle w:val="ESBodyText"/>
              <w:numPr>
                <w:ilvl w:val="0"/>
                <w:numId w:val="18"/>
              </w:numPr>
              <w:spacing w:after="0"/>
              <w:ind w:hanging="201"/>
              <w:rPr>
                <w:rFonts w:eastAsia="Arial"/>
                <w:sz w:val="22"/>
                <w:szCs w:val="22"/>
              </w:rPr>
            </w:pPr>
            <w:r w:rsidRPr="00041607">
              <w:rPr>
                <w:rFonts w:eastAsia="Arial"/>
                <w:color w:val="000000"/>
                <w:sz w:val="22"/>
              </w:rPr>
              <w:t xml:space="preserve">Teacher concern from </w:t>
            </w:r>
            <w:r w:rsidRPr="00041607">
              <w:rPr>
                <w:rFonts w:eastAsia="Arial"/>
                <w:color w:val="000000"/>
                <w:sz w:val="22"/>
              </w:rPr>
              <w:t>73% in 2021 to 77% </w:t>
            </w:r>
          </w:p>
          <w:p w14:paraId="5AED0A2C" w14:textId="77777777" w:rsidR="00EC5CDC" w:rsidRPr="00041607" w:rsidRDefault="00EC5CDC" w:rsidP="00BB23C7">
            <w:pPr>
              <w:pStyle w:val="ESBodyText"/>
              <w:numPr>
                <w:ilvl w:val="0"/>
                <w:numId w:val="18"/>
              </w:numPr>
              <w:spacing w:after="0"/>
              <w:ind w:hanging="201"/>
              <w:rPr>
                <w:rFonts w:eastAsia="Arial"/>
                <w:sz w:val="22"/>
                <w:szCs w:val="22"/>
              </w:rPr>
            </w:pPr>
            <w:r w:rsidRPr="00041607">
              <w:rPr>
                <w:rFonts w:eastAsia="Arial"/>
                <w:color w:val="000000"/>
                <w:sz w:val="22"/>
              </w:rPr>
              <w:t>Sense of confidence from 73% in 2021 to 80% </w:t>
            </w:r>
          </w:p>
          <w:p w14:paraId="52AC2056" w14:textId="77777777" w:rsidR="00EC5CDC" w:rsidRPr="00041607" w:rsidRDefault="00EC5CDC" w:rsidP="00BB23C7">
            <w:pPr>
              <w:pStyle w:val="ESBodyText"/>
              <w:spacing w:after="0"/>
              <w:rPr>
                <w:rFonts w:eastAsia="Arial"/>
                <w:sz w:val="22"/>
                <w:lang w:val="en-AU"/>
              </w:rPr>
            </w:pPr>
          </w:p>
        </w:tc>
        <w:tc>
          <w:tcPr>
            <w:tcW w:w="3945" w:type="dxa"/>
          </w:tcPr>
          <w:p w14:paraId="306161BA" w14:textId="77777777" w:rsidR="00EC5CDC" w:rsidRPr="00041607" w:rsidRDefault="00EC5CDC" w:rsidP="00BB23C7">
            <w:pPr>
              <w:pStyle w:val="ESBodyText"/>
              <w:spacing w:after="0"/>
              <w:rPr>
                <w:rFonts w:eastAsia="Arial"/>
                <w:sz w:val="22"/>
                <w:lang w:val="en-AU"/>
              </w:rPr>
            </w:pPr>
            <w:r w:rsidRPr="00041607">
              <w:rPr>
                <w:rFonts w:eastAsia="Arial"/>
                <w:sz w:val="22"/>
              </w:rPr>
              <w:t xml:space="preserve">AToSS:Increase the percentage of positive endorsement measure for sense of confidence from 79% in 2023 to 82% in 2024. </w:t>
            </w:r>
          </w:p>
        </w:tc>
      </w:tr>
      <w:tr w:rsidR="00C403C5" w14:paraId="48CFC57B" w14:textId="77777777" w:rsidTr="000F3492">
        <w:trPr>
          <w:trHeight w:val="83"/>
        </w:trPr>
        <w:tc>
          <w:tcPr>
            <w:tcW w:w="3589" w:type="dxa"/>
            <w:vMerge/>
          </w:tcPr>
          <w:p w14:paraId="44B7C895" w14:textId="77777777" w:rsidR="00EC5CDC" w:rsidRPr="00041607" w:rsidRDefault="00EC5CDC" w:rsidP="00BB23C7">
            <w:pPr>
              <w:pStyle w:val="ESBodyText"/>
              <w:spacing w:after="0"/>
              <w:rPr>
                <w:lang w:val="en-AU"/>
              </w:rPr>
            </w:pPr>
          </w:p>
        </w:tc>
        <w:tc>
          <w:tcPr>
            <w:tcW w:w="1457" w:type="dxa"/>
            <w:vMerge/>
          </w:tcPr>
          <w:p w14:paraId="5996E195" w14:textId="77777777" w:rsidR="00EC5CDC" w:rsidRPr="00041607" w:rsidRDefault="00EC5CDC" w:rsidP="00BB23C7">
            <w:pPr>
              <w:pStyle w:val="ESBodyText"/>
              <w:spacing w:after="0"/>
              <w:rPr>
                <w:lang w:val="en-AU"/>
              </w:rPr>
            </w:pPr>
          </w:p>
        </w:tc>
        <w:tc>
          <w:tcPr>
            <w:tcW w:w="6219" w:type="dxa"/>
          </w:tcPr>
          <w:p w14:paraId="0C58E8B9" w14:textId="77777777" w:rsidR="00EC5CDC" w:rsidRPr="00041607" w:rsidRDefault="00EC5CDC" w:rsidP="00BB23C7">
            <w:pPr>
              <w:pStyle w:val="ESBodyText"/>
              <w:spacing w:after="0"/>
              <w:rPr>
                <w:rFonts w:eastAsia="Arial"/>
                <w:sz w:val="22"/>
                <w:szCs w:val="22"/>
              </w:rPr>
            </w:pPr>
            <w:r w:rsidRPr="00041607">
              <w:rPr>
                <w:rFonts w:eastAsia="Arial"/>
                <w:color w:val="000000"/>
                <w:sz w:val="22"/>
              </w:rPr>
              <w:t>By 2026, improve the percentage positive responses on the Parent Opinion Survey for the following factors: </w:t>
            </w:r>
          </w:p>
          <w:p w14:paraId="49E4C1A5" w14:textId="77777777" w:rsidR="00EC5CDC" w:rsidRPr="00041607" w:rsidRDefault="00EC5CDC" w:rsidP="00BB23C7">
            <w:pPr>
              <w:pStyle w:val="ESBodyText"/>
              <w:numPr>
                <w:ilvl w:val="0"/>
                <w:numId w:val="19"/>
              </w:numPr>
              <w:spacing w:after="0"/>
              <w:ind w:hanging="201"/>
              <w:rPr>
                <w:rFonts w:eastAsia="Arial"/>
                <w:sz w:val="22"/>
                <w:szCs w:val="22"/>
              </w:rPr>
            </w:pPr>
            <w:r w:rsidRPr="00041607">
              <w:rPr>
                <w:rFonts w:eastAsia="Arial"/>
                <w:color w:val="000000"/>
                <w:sz w:val="22"/>
              </w:rPr>
              <w:t>Promoting positive behaviours from 81% in 2021 to 86% </w:t>
            </w:r>
          </w:p>
          <w:p w14:paraId="67E5B8DF" w14:textId="77777777" w:rsidR="00EC5CDC" w:rsidRPr="00041607" w:rsidRDefault="00EC5CDC" w:rsidP="00BB23C7">
            <w:pPr>
              <w:pStyle w:val="ESBodyText"/>
              <w:numPr>
                <w:ilvl w:val="0"/>
                <w:numId w:val="19"/>
              </w:numPr>
              <w:spacing w:after="0"/>
              <w:ind w:hanging="201"/>
              <w:rPr>
                <w:rFonts w:eastAsia="Arial"/>
                <w:sz w:val="22"/>
                <w:szCs w:val="22"/>
              </w:rPr>
            </w:pPr>
            <w:r w:rsidRPr="00041607">
              <w:rPr>
                <w:rFonts w:eastAsia="Arial"/>
                <w:color w:val="000000"/>
                <w:sz w:val="22"/>
              </w:rPr>
              <w:t>Confidence and resiliency skills from 81% in 2021 to 85%</w:t>
            </w:r>
          </w:p>
          <w:p w14:paraId="72F22C5C" w14:textId="77777777" w:rsidR="00EC5CDC" w:rsidRPr="00041607" w:rsidRDefault="00EC5CDC" w:rsidP="00BB23C7">
            <w:pPr>
              <w:pStyle w:val="ESBodyText"/>
              <w:spacing w:after="0"/>
              <w:rPr>
                <w:rFonts w:eastAsia="Arial"/>
                <w:sz w:val="22"/>
                <w:lang w:val="en-AU"/>
              </w:rPr>
            </w:pPr>
          </w:p>
        </w:tc>
        <w:tc>
          <w:tcPr>
            <w:tcW w:w="3945" w:type="dxa"/>
          </w:tcPr>
          <w:p w14:paraId="4F9CAE19" w14:textId="77777777" w:rsidR="00EC5CDC" w:rsidRPr="00041607" w:rsidRDefault="00EC5CDC" w:rsidP="00BB23C7">
            <w:pPr>
              <w:pStyle w:val="ESBodyText"/>
              <w:spacing w:after="0"/>
              <w:rPr>
                <w:rFonts w:eastAsia="Arial"/>
                <w:sz w:val="22"/>
                <w:lang w:val="en-AU"/>
              </w:rPr>
            </w:pPr>
            <w:r w:rsidRPr="00041607">
              <w:rPr>
                <w:rFonts w:eastAsia="Arial"/>
                <w:sz w:val="22"/>
              </w:rPr>
              <w:lastRenderedPageBreak/>
              <w:t xml:space="preserve">Parent Opinion Survey:Increase the percentage of positive endorsement measure for promoting positive behaviours from 81% in 2023 to 86% in 2024.Increase the percentage of positive endorsement measure for </w:t>
            </w:r>
            <w:r w:rsidRPr="00041607">
              <w:rPr>
                <w:rFonts w:eastAsia="Arial"/>
                <w:sz w:val="22"/>
              </w:rPr>
              <w:lastRenderedPageBreak/>
              <w:t>confidence and resiliency skills from 81% in 2023 to 85% in 2024.</w:t>
            </w:r>
          </w:p>
        </w:tc>
      </w:tr>
      <w:tr w:rsidR="00C403C5" w14:paraId="1967DA03" w14:textId="77777777" w:rsidTr="000F3492">
        <w:trPr>
          <w:trHeight w:val="83"/>
        </w:trPr>
        <w:tc>
          <w:tcPr>
            <w:tcW w:w="3589" w:type="dxa"/>
            <w:vMerge w:val="restart"/>
          </w:tcPr>
          <w:p w14:paraId="65D7D5B3" w14:textId="77777777" w:rsidR="00EC5CDC" w:rsidRPr="00041607" w:rsidRDefault="00EC5CDC" w:rsidP="00BB23C7">
            <w:pPr>
              <w:pStyle w:val="ESBodyText"/>
              <w:spacing w:after="0"/>
              <w:rPr>
                <w:rFonts w:eastAsia="Arial"/>
                <w:sz w:val="22"/>
                <w:lang w:val="en-AU"/>
              </w:rPr>
            </w:pPr>
            <w:r w:rsidRPr="00041607">
              <w:rPr>
                <w:rFonts w:eastAsia="Arial"/>
                <w:sz w:val="22"/>
              </w:rPr>
              <w:lastRenderedPageBreak/>
              <w:t>Maximise student learning growth in literacy and numeracy.</w:t>
            </w:r>
          </w:p>
        </w:tc>
        <w:tc>
          <w:tcPr>
            <w:tcW w:w="1457" w:type="dxa"/>
            <w:vMerge w:val="restart"/>
          </w:tcPr>
          <w:p w14:paraId="242E21F3" w14:textId="77777777" w:rsidR="00EC5CDC" w:rsidRPr="00041607" w:rsidRDefault="00EC5CDC" w:rsidP="00BB23C7">
            <w:pPr>
              <w:pStyle w:val="ESBodyText"/>
              <w:spacing w:after="0"/>
              <w:rPr>
                <w:rFonts w:eastAsia="Arial"/>
                <w:sz w:val="22"/>
                <w:lang w:val="en-AU"/>
              </w:rPr>
            </w:pPr>
            <w:r w:rsidRPr="00041607">
              <w:rPr>
                <w:rFonts w:eastAsia="Arial"/>
                <w:sz w:val="22"/>
              </w:rPr>
              <w:t>Yes</w:t>
            </w:r>
          </w:p>
        </w:tc>
        <w:tc>
          <w:tcPr>
            <w:tcW w:w="6219" w:type="dxa"/>
          </w:tcPr>
          <w:p w14:paraId="18D92CAA" w14:textId="77777777" w:rsidR="00EC5CDC" w:rsidRPr="00041607" w:rsidRDefault="00EC5CDC" w:rsidP="00BB23C7">
            <w:pPr>
              <w:pStyle w:val="ESBodyText"/>
              <w:spacing w:after="0"/>
              <w:rPr>
                <w:rFonts w:eastAsia="Arial"/>
                <w:sz w:val="22"/>
                <w:szCs w:val="22"/>
              </w:rPr>
            </w:pPr>
            <w:r w:rsidRPr="00041607">
              <w:rPr>
                <w:rFonts w:eastAsia="Arial"/>
                <w:color w:val="000000"/>
                <w:sz w:val="22"/>
              </w:rPr>
              <w:t xml:space="preserve">NAPLAN Top two </w:t>
            </w:r>
            <w:r w:rsidRPr="00041607">
              <w:rPr>
                <w:rFonts w:eastAsia="Arial"/>
                <w:color w:val="000000"/>
                <w:sz w:val="22"/>
              </w:rPr>
              <w:t>bands in Year 5</w:t>
            </w:r>
          </w:p>
          <w:p w14:paraId="5E9330E0" w14:textId="77777777" w:rsidR="00EC5CDC" w:rsidRPr="00041607" w:rsidRDefault="00EC5CDC" w:rsidP="00BB23C7">
            <w:pPr>
              <w:pStyle w:val="ESBodyText"/>
              <w:numPr>
                <w:ilvl w:val="0"/>
                <w:numId w:val="20"/>
              </w:numPr>
              <w:spacing w:after="0"/>
              <w:ind w:hanging="201"/>
              <w:rPr>
                <w:rFonts w:eastAsia="Arial"/>
                <w:sz w:val="22"/>
                <w:szCs w:val="22"/>
              </w:rPr>
            </w:pPr>
            <w:r w:rsidRPr="00041607">
              <w:rPr>
                <w:rFonts w:eastAsia="Arial"/>
                <w:color w:val="000000"/>
                <w:sz w:val="22"/>
              </w:rPr>
              <w:t xml:space="preserve">Increase the proportion of students in the top two bands in reading to at least 33 percent (from 29 percent in 2022) </w:t>
            </w:r>
          </w:p>
          <w:p w14:paraId="4FC6E747" w14:textId="77777777" w:rsidR="00EC5CDC" w:rsidRPr="00041607" w:rsidRDefault="00EC5CDC" w:rsidP="00BB23C7">
            <w:pPr>
              <w:pStyle w:val="ESBodyText"/>
              <w:numPr>
                <w:ilvl w:val="0"/>
                <w:numId w:val="20"/>
              </w:numPr>
              <w:spacing w:after="0"/>
              <w:ind w:hanging="201"/>
              <w:rPr>
                <w:rFonts w:eastAsia="Arial"/>
                <w:sz w:val="22"/>
                <w:szCs w:val="22"/>
              </w:rPr>
            </w:pPr>
            <w:r w:rsidRPr="00041607">
              <w:rPr>
                <w:rFonts w:eastAsia="Arial"/>
                <w:color w:val="000000"/>
                <w:sz w:val="22"/>
              </w:rPr>
              <w:t xml:space="preserve">Increase the proportion of students in the top two bands in writing to at least 28 percent (from 23 percent in 2022) </w:t>
            </w:r>
          </w:p>
          <w:p w14:paraId="1CA369D5" w14:textId="77777777" w:rsidR="00EC5CDC" w:rsidRPr="00041607" w:rsidRDefault="00EC5CDC" w:rsidP="00BB23C7">
            <w:pPr>
              <w:pStyle w:val="ESBodyText"/>
              <w:numPr>
                <w:ilvl w:val="0"/>
                <w:numId w:val="20"/>
              </w:numPr>
              <w:spacing w:after="0"/>
              <w:ind w:hanging="201"/>
              <w:rPr>
                <w:rFonts w:eastAsia="Arial"/>
                <w:sz w:val="22"/>
                <w:szCs w:val="22"/>
              </w:rPr>
            </w:pPr>
            <w:r w:rsidRPr="00041607">
              <w:rPr>
                <w:rFonts w:eastAsia="Arial"/>
                <w:color w:val="000000"/>
                <w:sz w:val="22"/>
              </w:rPr>
              <w:t>Increase the proportion of students in the top two bands in numeracy to at least 25 percent (from 19 percent in 2022).</w:t>
            </w:r>
          </w:p>
          <w:p w14:paraId="441FDE74" w14:textId="77777777" w:rsidR="00EC5CDC" w:rsidRPr="00041607" w:rsidRDefault="00EC5CDC" w:rsidP="00BB23C7">
            <w:pPr>
              <w:pStyle w:val="ESBodyText"/>
              <w:spacing w:after="0"/>
              <w:rPr>
                <w:rFonts w:eastAsia="Arial"/>
                <w:sz w:val="22"/>
                <w:lang w:val="en-AU"/>
              </w:rPr>
            </w:pPr>
          </w:p>
        </w:tc>
        <w:tc>
          <w:tcPr>
            <w:tcW w:w="3945" w:type="dxa"/>
          </w:tcPr>
          <w:p w14:paraId="15A5EC53" w14:textId="77777777" w:rsidR="00EC5CDC" w:rsidRPr="00041607" w:rsidRDefault="00EC5CDC" w:rsidP="00BB23C7">
            <w:pPr>
              <w:pStyle w:val="ESBodyText"/>
              <w:spacing w:after="0"/>
              <w:rPr>
                <w:rFonts w:eastAsia="Arial"/>
                <w:sz w:val="22"/>
                <w:lang w:val="en-AU"/>
              </w:rPr>
            </w:pPr>
            <w:r w:rsidRPr="00041607">
              <w:rPr>
                <w:rFonts w:eastAsia="Arial"/>
                <w:sz w:val="22"/>
              </w:rPr>
              <w:t>Increase the proportion of students in the exceeding or strong bands in reading from 63% in 2023 to 65% in 2024.Increase the proportion of students in the exceeding or strong bands in writing from 65% in 2023 to 67% in 2024.Increase the proportion of students in the exceeding or strong bands in numeracy from 60% in 2023 to 62% in 2024.</w:t>
            </w:r>
          </w:p>
        </w:tc>
      </w:tr>
      <w:tr w:rsidR="00C403C5" w14:paraId="6EE71680" w14:textId="77777777" w:rsidTr="000F3492">
        <w:trPr>
          <w:trHeight w:val="83"/>
        </w:trPr>
        <w:tc>
          <w:tcPr>
            <w:tcW w:w="3589" w:type="dxa"/>
            <w:vMerge/>
          </w:tcPr>
          <w:p w14:paraId="40235EDC" w14:textId="77777777" w:rsidR="00EC5CDC" w:rsidRPr="00041607" w:rsidRDefault="00EC5CDC" w:rsidP="00BB23C7">
            <w:pPr>
              <w:pStyle w:val="ESBodyText"/>
              <w:spacing w:after="0"/>
              <w:rPr>
                <w:lang w:val="en-AU"/>
              </w:rPr>
            </w:pPr>
          </w:p>
        </w:tc>
        <w:tc>
          <w:tcPr>
            <w:tcW w:w="1457" w:type="dxa"/>
            <w:vMerge/>
          </w:tcPr>
          <w:p w14:paraId="27FAF97C" w14:textId="77777777" w:rsidR="00EC5CDC" w:rsidRPr="00041607" w:rsidRDefault="00EC5CDC" w:rsidP="00BB23C7">
            <w:pPr>
              <w:pStyle w:val="ESBodyText"/>
              <w:spacing w:after="0"/>
              <w:rPr>
                <w:lang w:val="en-AU"/>
              </w:rPr>
            </w:pPr>
          </w:p>
        </w:tc>
        <w:tc>
          <w:tcPr>
            <w:tcW w:w="6219" w:type="dxa"/>
          </w:tcPr>
          <w:p w14:paraId="6241E289" w14:textId="77777777" w:rsidR="00EC5CDC" w:rsidRPr="00041607" w:rsidRDefault="00EC5CDC" w:rsidP="00BB23C7">
            <w:pPr>
              <w:pStyle w:val="ESBodyText"/>
              <w:spacing w:after="0"/>
              <w:rPr>
                <w:rFonts w:eastAsia="Arial"/>
                <w:sz w:val="22"/>
                <w:szCs w:val="22"/>
              </w:rPr>
            </w:pPr>
            <w:r w:rsidRPr="00041607">
              <w:rPr>
                <w:rFonts w:eastAsia="Arial"/>
                <w:color w:val="000000"/>
                <w:sz w:val="22"/>
              </w:rPr>
              <w:t xml:space="preserve">By 2026, improve the percentage positive </w:t>
            </w:r>
            <w:r w:rsidRPr="00041607">
              <w:rPr>
                <w:rFonts w:eastAsia="Arial"/>
                <w:color w:val="000000"/>
                <w:sz w:val="22"/>
              </w:rPr>
              <w:t>responses on the Staff Opinion Survey for the following factors: </w:t>
            </w:r>
          </w:p>
          <w:p w14:paraId="149C8F78" w14:textId="77777777" w:rsidR="00EC5CDC" w:rsidRPr="00041607" w:rsidRDefault="00EC5CDC" w:rsidP="00BB23C7">
            <w:pPr>
              <w:pStyle w:val="ESBodyText"/>
              <w:numPr>
                <w:ilvl w:val="0"/>
                <w:numId w:val="21"/>
              </w:numPr>
              <w:spacing w:after="0"/>
              <w:ind w:hanging="201"/>
              <w:rPr>
                <w:rFonts w:eastAsia="Arial"/>
                <w:sz w:val="22"/>
                <w:szCs w:val="22"/>
              </w:rPr>
            </w:pPr>
            <w:r w:rsidRPr="00041607">
              <w:rPr>
                <w:rFonts w:eastAsia="Arial"/>
                <w:color w:val="000000"/>
                <w:sz w:val="22"/>
              </w:rPr>
              <w:t>Academic emphasis from 67% in 2021 to 72% </w:t>
            </w:r>
          </w:p>
          <w:p w14:paraId="55389F12" w14:textId="77777777" w:rsidR="00EC5CDC" w:rsidRPr="00041607" w:rsidRDefault="00EC5CDC" w:rsidP="00BB23C7">
            <w:pPr>
              <w:pStyle w:val="ESBodyText"/>
              <w:numPr>
                <w:ilvl w:val="0"/>
                <w:numId w:val="21"/>
              </w:numPr>
              <w:spacing w:after="0"/>
              <w:ind w:hanging="201"/>
              <w:rPr>
                <w:rFonts w:eastAsia="Arial"/>
                <w:sz w:val="22"/>
                <w:szCs w:val="22"/>
              </w:rPr>
            </w:pPr>
            <w:r w:rsidRPr="00041607">
              <w:rPr>
                <w:rFonts w:eastAsia="Arial"/>
                <w:color w:val="000000"/>
                <w:sz w:val="22"/>
              </w:rPr>
              <w:t>Collective efficacy from 66% in 2021 to 72% </w:t>
            </w:r>
          </w:p>
          <w:p w14:paraId="783B6361" w14:textId="77777777" w:rsidR="00EC5CDC" w:rsidRPr="00041607" w:rsidRDefault="00EC5CDC" w:rsidP="00BB23C7">
            <w:pPr>
              <w:pStyle w:val="ESBodyText"/>
              <w:numPr>
                <w:ilvl w:val="0"/>
                <w:numId w:val="21"/>
              </w:numPr>
              <w:spacing w:after="0"/>
              <w:ind w:hanging="201"/>
              <w:rPr>
                <w:rFonts w:eastAsia="Arial"/>
                <w:sz w:val="22"/>
                <w:szCs w:val="22"/>
              </w:rPr>
            </w:pPr>
            <w:r w:rsidRPr="00041607">
              <w:rPr>
                <w:rFonts w:eastAsia="Arial"/>
                <w:color w:val="000000"/>
                <w:sz w:val="22"/>
              </w:rPr>
              <w:t>Promote student ownership of learning goals from 60% in 2021 to 75%</w:t>
            </w:r>
          </w:p>
          <w:p w14:paraId="19608B62" w14:textId="77777777" w:rsidR="00EC5CDC" w:rsidRPr="00041607" w:rsidRDefault="00EC5CDC" w:rsidP="00BB23C7">
            <w:pPr>
              <w:pStyle w:val="ESBodyText"/>
              <w:spacing w:after="0"/>
              <w:rPr>
                <w:rFonts w:eastAsia="Arial"/>
                <w:sz w:val="22"/>
                <w:lang w:val="en-AU"/>
              </w:rPr>
            </w:pPr>
          </w:p>
        </w:tc>
        <w:tc>
          <w:tcPr>
            <w:tcW w:w="3945" w:type="dxa"/>
          </w:tcPr>
          <w:p w14:paraId="27CFEDEB" w14:textId="77777777" w:rsidR="00EC5CDC" w:rsidRPr="00041607" w:rsidRDefault="00EC5CDC" w:rsidP="00BB23C7">
            <w:pPr>
              <w:pStyle w:val="ESBodyText"/>
              <w:spacing w:after="0"/>
              <w:rPr>
                <w:rFonts w:eastAsia="Arial"/>
                <w:sz w:val="22"/>
                <w:lang w:val="en-AU"/>
              </w:rPr>
            </w:pPr>
            <w:r w:rsidRPr="00041607">
              <w:rPr>
                <w:rFonts w:eastAsia="Arial"/>
                <w:sz w:val="22"/>
              </w:rPr>
              <w:t xml:space="preserve">Staff Opinion Survey:Increase the percentage of positive endorsement measure to promote student ownership of learning goals from 60% in 2023 to 64% in 2024. </w:t>
            </w:r>
          </w:p>
        </w:tc>
      </w:tr>
      <w:tr w:rsidR="00C403C5" w14:paraId="4331522B" w14:textId="77777777" w:rsidTr="000F3492">
        <w:trPr>
          <w:trHeight w:val="83"/>
        </w:trPr>
        <w:tc>
          <w:tcPr>
            <w:tcW w:w="3589" w:type="dxa"/>
            <w:vMerge/>
          </w:tcPr>
          <w:p w14:paraId="32572D4E" w14:textId="77777777" w:rsidR="00EC5CDC" w:rsidRPr="00041607" w:rsidRDefault="00EC5CDC" w:rsidP="00BB23C7">
            <w:pPr>
              <w:pStyle w:val="ESBodyText"/>
              <w:spacing w:after="0"/>
              <w:rPr>
                <w:lang w:val="en-AU"/>
              </w:rPr>
            </w:pPr>
          </w:p>
        </w:tc>
        <w:tc>
          <w:tcPr>
            <w:tcW w:w="1457" w:type="dxa"/>
            <w:vMerge/>
          </w:tcPr>
          <w:p w14:paraId="5571C61A" w14:textId="77777777" w:rsidR="00EC5CDC" w:rsidRPr="00041607" w:rsidRDefault="00EC5CDC" w:rsidP="00BB23C7">
            <w:pPr>
              <w:pStyle w:val="ESBodyText"/>
              <w:spacing w:after="0"/>
              <w:rPr>
                <w:lang w:val="en-AU"/>
              </w:rPr>
            </w:pPr>
          </w:p>
        </w:tc>
        <w:tc>
          <w:tcPr>
            <w:tcW w:w="6219" w:type="dxa"/>
          </w:tcPr>
          <w:p w14:paraId="08C9B934" w14:textId="77777777" w:rsidR="00EC5CDC" w:rsidRPr="00041607" w:rsidRDefault="00EC5CDC" w:rsidP="00BB23C7">
            <w:pPr>
              <w:pStyle w:val="ESBodyText"/>
              <w:spacing w:after="0"/>
              <w:rPr>
                <w:rFonts w:eastAsia="Arial"/>
                <w:sz w:val="22"/>
                <w:szCs w:val="22"/>
              </w:rPr>
            </w:pPr>
            <w:r w:rsidRPr="00041607">
              <w:rPr>
                <w:rFonts w:eastAsia="Arial"/>
                <w:color w:val="000000"/>
                <w:sz w:val="22"/>
              </w:rPr>
              <w:t>By 2026, improve the percentage positive responses on the Attitudes to School Survey for the following factors: </w:t>
            </w:r>
          </w:p>
          <w:p w14:paraId="3DD2A6A1" w14:textId="77777777" w:rsidR="00EC5CDC" w:rsidRPr="00041607" w:rsidRDefault="00EC5CDC" w:rsidP="00BB23C7">
            <w:pPr>
              <w:pStyle w:val="ESBodyText"/>
              <w:numPr>
                <w:ilvl w:val="0"/>
                <w:numId w:val="22"/>
              </w:numPr>
              <w:spacing w:after="0"/>
              <w:ind w:hanging="201"/>
              <w:rPr>
                <w:rFonts w:eastAsia="Arial"/>
                <w:sz w:val="22"/>
                <w:szCs w:val="22"/>
              </w:rPr>
            </w:pPr>
            <w:r w:rsidRPr="00041607">
              <w:rPr>
                <w:rFonts w:eastAsia="Arial"/>
                <w:color w:val="000000"/>
                <w:sz w:val="22"/>
              </w:rPr>
              <w:t>Stimulated learning from 83% in 2021 to 86% </w:t>
            </w:r>
          </w:p>
          <w:p w14:paraId="554F44CE" w14:textId="77777777" w:rsidR="00EC5CDC" w:rsidRPr="00041607" w:rsidRDefault="00EC5CDC" w:rsidP="00BB23C7">
            <w:pPr>
              <w:pStyle w:val="ESBodyText"/>
              <w:numPr>
                <w:ilvl w:val="0"/>
                <w:numId w:val="22"/>
              </w:numPr>
              <w:spacing w:after="0"/>
              <w:ind w:hanging="201"/>
              <w:rPr>
                <w:rFonts w:eastAsia="Arial"/>
                <w:sz w:val="22"/>
                <w:szCs w:val="22"/>
              </w:rPr>
            </w:pPr>
            <w:r w:rsidRPr="00041607">
              <w:rPr>
                <w:rFonts w:eastAsia="Arial"/>
                <w:color w:val="000000"/>
                <w:sz w:val="22"/>
              </w:rPr>
              <w:t>Differentiated learning challenge from 87% in 2021 to 90% </w:t>
            </w:r>
          </w:p>
          <w:p w14:paraId="5D0F7644" w14:textId="77777777" w:rsidR="00EC5CDC" w:rsidRPr="00041607" w:rsidRDefault="00EC5CDC" w:rsidP="00BB23C7">
            <w:pPr>
              <w:pStyle w:val="ESBodyText"/>
              <w:numPr>
                <w:ilvl w:val="0"/>
                <w:numId w:val="22"/>
              </w:numPr>
              <w:spacing w:after="0"/>
              <w:ind w:hanging="201"/>
              <w:rPr>
                <w:rFonts w:eastAsia="Arial"/>
                <w:sz w:val="22"/>
                <w:szCs w:val="22"/>
              </w:rPr>
            </w:pPr>
            <w:r w:rsidRPr="00041607">
              <w:rPr>
                <w:rFonts w:eastAsia="Arial"/>
                <w:color w:val="000000"/>
                <w:sz w:val="22"/>
              </w:rPr>
              <w:t>Student voice and agency from 64% in 2021 to 70% </w:t>
            </w:r>
          </w:p>
          <w:p w14:paraId="3538E9F7" w14:textId="77777777" w:rsidR="00EC5CDC" w:rsidRPr="00041607" w:rsidRDefault="00EC5CDC" w:rsidP="00BB23C7">
            <w:pPr>
              <w:pStyle w:val="ESBodyText"/>
              <w:numPr>
                <w:ilvl w:val="0"/>
                <w:numId w:val="22"/>
              </w:numPr>
              <w:spacing w:after="0"/>
              <w:ind w:hanging="201"/>
              <w:rPr>
                <w:rFonts w:eastAsia="Arial"/>
                <w:sz w:val="22"/>
                <w:szCs w:val="22"/>
              </w:rPr>
            </w:pPr>
            <w:r w:rsidRPr="00041607">
              <w:rPr>
                <w:rFonts w:eastAsia="Arial"/>
                <w:color w:val="000000"/>
                <w:sz w:val="22"/>
              </w:rPr>
              <w:t>Perseverance from 76% in 2021 to 80% </w:t>
            </w:r>
          </w:p>
          <w:p w14:paraId="63748BB5" w14:textId="77777777" w:rsidR="00EC5CDC" w:rsidRPr="00041607" w:rsidRDefault="00EC5CDC" w:rsidP="00BB23C7">
            <w:pPr>
              <w:pStyle w:val="ESBodyText"/>
              <w:spacing w:after="0"/>
              <w:rPr>
                <w:rFonts w:eastAsia="Arial"/>
                <w:sz w:val="22"/>
                <w:lang w:val="en-AU"/>
              </w:rPr>
            </w:pPr>
          </w:p>
        </w:tc>
        <w:tc>
          <w:tcPr>
            <w:tcW w:w="3945" w:type="dxa"/>
          </w:tcPr>
          <w:p w14:paraId="09209CF0" w14:textId="77777777" w:rsidR="00EC5CDC" w:rsidRPr="00041607" w:rsidRDefault="00EC5CDC" w:rsidP="00BB23C7">
            <w:pPr>
              <w:pStyle w:val="ESBodyText"/>
              <w:spacing w:after="0"/>
              <w:rPr>
                <w:rFonts w:eastAsia="Arial"/>
                <w:sz w:val="22"/>
                <w:lang w:val="en-AU"/>
              </w:rPr>
            </w:pPr>
            <w:r w:rsidRPr="00041607">
              <w:rPr>
                <w:rFonts w:eastAsia="Arial"/>
                <w:sz w:val="22"/>
              </w:rPr>
              <w:t>Increase the percentage of positive endorsement measure differentiated learning challenges from 87% in 2023 to 90% in 2024.</w:t>
            </w:r>
          </w:p>
        </w:tc>
      </w:tr>
    </w:tbl>
    <w:p w14:paraId="562A1130" w14:textId="77777777" w:rsidR="00EC5CDC" w:rsidRPr="00041607" w:rsidRDefault="00EC5CDC" w:rsidP="00BB23C7">
      <w:pPr>
        <w:pStyle w:val="ESBodyText"/>
        <w:spacing w:after="0"/>
        <w:rPr>
          <w:lang w:val="en-AU"/>
        </w:rPr>
      </w:pPr>
    </w:p>
    <w:p w14:paraId="26E248EA" w14:textId="77777777" w:rsidR="00EC5CDC" w:rsidRPr="00041607" w:rsidRDefault="00EC5CDC"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C403C5" w14:paraId="67425A00" w14:textId="77777777" w:rsidTr="00DA66C8">
        <w:trPr>
          <w:trHeight w:val="218"/>
        </w:trPr>
        <w:tc>
          <w:tcPr>
            <w:tcW w:w="3772" w:type="dxa"/>
            <w:shd w:val="clear" w:color="auto" w:fill="D9D9D9" w:themeFill="background1" w:themeFillShade="D9"/>
          </w:tcPr>
          <w:p w14:paraId="5213F0C1" w14:textId="77777777" w:rsidR="00EC5CDC" w:rsidRPr="00041607" w:rsidRDefault="00EC5CDC" w:rsidP="00DA66C8">
            <w:pPr>
              <w:pStyle w:val="Heading3"/>
              <w:spacing w:before="0" w:after="0"/>
              <w:rPr>
                <w:szCs w:val="24"/>
                <w:lang w:val="en-AU"/>
              </w:rPr>
            </w:pPr>
            <w:r w:rsidRPr="00041607">
              <w:rPr>
                <w:rFonts w:eastAsia="Arial"/>
                <w:sz w:val="24"/>
                <w:lang w:val="en-AU"/>
              </w:rPr>
              <w:lastRenderedPageBreak/>
              <w:t>Goal 2</w:t>
            </w:r>
          </w:p>
        </w:tc>
        <w:tc>
          <w:tcPr>
            <w:tcW w:w="11438" w:type="dxa"/>
            <w:gridSpan w:val="2"/>
            <w:shd w:val="clear" w:color="auto" w:fill="D9D9D9" w:themeFill="background1" w:themeFillShade="D9"/>
          </w:tcPr>
          <w:p w14:paraId="6207FB58" w14:textId="77777777" w:rsidR="00EC5CDC" w:rsidRPr="00041607" w:rsidRDefault="00EC5CDC" w:rsidP="00BB23C7">
            <w:pPr>
              <w:pStyle w:val="ESBodyText"/>
              <w:spacing w:after="0"/>
              <w:rPr>
                <w:rFonts w:eastAsia="Arial"/>
                <w:b/>
                <w:sz w:val="22"/>
                <w:lang w:val="en-AU"/>
              </w:rPr>
            </w:pPr>
            <w:r w:rsidRPr="00041607">
              <w:rPr>
                <w:rFonts w:eastAsia="Arial"/>
                <w:b/>
                <w:sz w:val="22"/>
              </w:rPr>
              <w:t>Strengthen students’ wellbeing.</w:t>
            </w:r>
          </w:p>
        </w:tc>
      </w:tr>
      <w:tr w:rsidR="00C403C5" w14:paraId="5285D978" w14:textId="77777777" w:rsidTr="00DA66C8">
        <w:trPr>
          <w:trHeight w:val="15"/>
        </w:trPr>
        <w:tc>
          <w:tcPr>
            <w:tcW w:w="3772" w:type="dxa"/>
            <w:shd w:val="clear" w:color="auto" w:fill="D9D9D9" w:themeFill="background1" w:themeFillShade="D9"/>
          </w:tcPr>
          <w:p w14:paraId="77839594"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0E0E37F8" w14:textId="77777777" w:rsidR="00EC5CDC" w:rsidRPr="00041607" w:rsidRDefault="00EC5CDC" w:rsidP="00BB23C7">
            <w:pPr>
              <w:pStyle w:val="ESBodyText"/>
              <w:spacing w:after="0"/>
              <w:rPr>
                <w:b/>
                <w:lang w:val="en-AU"/>
              </w:rPr>
            </w:pPr>
            <w:r>
              <w:rPr>
                <w:rFonts w:eastAsia="Arial"/>
                <w:sz w:val="22"/>
              </w:rPr>
              <w:t xml:space="preserve">Decrease the proportion of students with 20+ days of absence from 23% in 2023 to 20% in 2024. </w:t>
            </w:r>
          </w:p>
        </w:tc>
      </w:tr>
      <w:tr w:rsidR="00C403C5" w14:paraId="03E648F7" w14:textId="77777777" w:rsidTr="00DA66C8">
        <w:trPr>
          <w:trHeight w:val="15"/>
        </w:trPr>
        <w:tc>
          <w:tcPr>
            <w:tcW w:w="3772" w:type="dxa"/>
            <w:shd w:val="clear" w:color="auto" w:fill="D9D9D9" w:themeFill="background1" w:themeFillShade="D9"/>
          </w:tcPr>
          <w:p w14:paraId="73F4A928"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0C0A5833" w14:textId="77777777" w:rsidR="00EC5CDC" w:rsidRPr="00041607" w:rsidRDefault="00EC5CDC" w:rsidP="00BB23C7">
            <w:pPr>
              <w:pStyle w:val="ESBodyText"/>
              <w:spacing w:after="0"/>
              <w:rPr>
                <w:b/>
                <w:lang w:val="en-AU"/>
              </w:rPr>
            </w:pPr>
            <w:r>
              <w:rPr>
                <w:rFonts w:eastAsia="Arial"/>
                <w:sz w:val="22"/>
              </w:rPr>
              <w:t>AToSS:</w:t>
            </w:r>
            <w:r>
              <w:rPr>
                <w:rFonts w:eastAsia="Arial"/>
                <w:sz w:val="22"/>
              </w:rPr>
              <w:br/>
              <w:t xml:space="preserve">Increase the percentage of positive endorsement measure for sense of confidence from 79% in 2023 to 82% in 2024. </w:t>
            </w:r>
          </w:p>
        </w:tc>
      </w:tr>
      <w:tr w:rsidR="00C403C5" w14:paraId="1EFB2090" w14:textId="77777777" w:rsidTr="00DA66C8">
        <w:trPr>
          <w:trHeight w:val="15"/>
        </w:trPr>
        <w:tc>
          <w:tcPr>
            <w:tcW w:w="3772" w:type="dxa"/>
            <w:shd w:val="clear" w:color="auto" w:fill="D9D9D9" w:themeFill="background1" w:themeFillShade="D9"/>
          </w:tcPr>
          <w:p w14:paraId="3489D431"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269E38F0" w14:textId="77777777" w:rsidR="00EC5CDC" w:rsidRPr="00041607" w:rsidRDefault="00EC5CDC" w:rsidP="00BB23C7">
            <w:pPr>
              <w:pStyle w:val="ESBodyText"/>
              <w:spacing w:after="0"/>
              <w:rPr>
                <w:b/>
                <w:lang w:val="en-AU"/>
              </w:rPr>
            </w:pPr>
            <w:r>
              <w:rPr>
                <w:rFonts w:eastAsia="Arial"/>
                <w:sz w:val="22"/>
              </w:rPr>
              <w:t>Parent Opinion Survey:</w:t>
            </w:r>
            <w:r>
              <w:rPr>
                <w:rFonts w:eastAsia="Arial"/>
                <w:sz w:val="22"/>
              </w:rPr>
              <w:br/>
              <w:t>Increase the percentage of positive endorsement measure for promoting positive behaviours from 81% in 2023 to 86% in 2024.</w:t>
            </w:r>
            <w:r>
              <w:rPr>
                <w:rFonts w:eastAsia="Arial"/>
                <w:sz w:val="22"/>
              </w:rPr>
              <w:br/>
              <w:t>Increase the percentage of positive endorsement measure for confidence and resiliency skills from 81% in 2023 to 85% in 2024.</w:t>
            </w:r>
          </w:p>
        </w:tc>
      </w:tr>
      <w:tr w:rsidR="00C403C5" w14:paraId="593819D3" w14:textId="77777777" w:rsidTr="00A800BE">
        <w:trPr>
          <w:trHeight w:val="15"/>
        </w:trPr>
        <w:tc>
          <w:tcPr>
            <w:tcW w:w="12022" w:type="dxa"/>
            <w:gridSpan w:val="2"/>
            <w:shd w:val="clear" w:color="auto" w:fill="D9D9D9" w:themeFill="background1" w:themeFillShade="D9"/>
          </w:tcPr>
          <w:p w14:paraId="231CF1D5" w14:textId="77777777" w:rsidR="00EC5CDC" w:rsidRPr="00041607" w:rsidRDefault="00EC5CDC"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287630BA" w14:textId="77777777" w:rsidR="00EC5CDC" w:rsidRPr="00041607" w:rsidRDefault="00EC5CDC" w:rsidP="00BB23C7">
            <w:pPr>
              <w:pStyle w:val="ESBodyText"/>
              <w:spacing w:after="0"/>
              <w:rPr>
                <w:b/>
                <w:lang w:val="en-AU"/>
              </w:rPr>
            </w:pPr>
            <w:r w:rsidRPr="00041607">
              <w:rPr>
                <w:color w:val="000000"/>
                <w:lang w:val="en-AU"/>
              </w:rPr>
              <w:t>Is this KIS selected for focus this year?</w:t>
            </w:r>
          </w:p>
        </w:tc>
      </w:tr>
      <w:tr w:rsidR="00C403C5" w14:paraId="300B0AAC" w14:textId="77777777" w:rsidTr="00CE0F0F">
        <w:trPr>
          <w:trHeight w:val="176"/>
        </w:trPr>
        <w:tc>
          <w:tcPr>
            <w:tcW w:w="3772" w:type="dxa"/>
            <w:shd w:val="clear" w:color="auto" w:fill="D2ACD0"/>
          </w:tcPr>
          <w:p w14:paraId="58438DB7" w14:textId="77777777" w:rsidR="00EC5CDC" w:rsidRPr="00041607" w:rsidRDefault="00EC5CDC" w:rsidP="00BB23C7">
            <w:pPr>
              <w:pStyle w:val="ESBodyText"/>
              <w:spacing w:after="0"/>
              <w:rPr>
                <w:b/>
                <w:lang w:val="en-AU"/>
              </w:rPr>
            </w:pPr>
            <w:r w:rsidRPr="00041607">
              <w:rPr>
                <w:rFonts w:eastAsia="Arial"/>
                <w:b/>
                <w:sz w:val="22"/>
                <w:szCs w:val="20"/>
                <w:lang w:val="en-AU"/>
              </w:rPr>
              <w:t>KIS 2.a</w:t>
            </w:r>
          </w:p>
          <w:p w14:paraId="32A08C0F" w14:textId="77777777" w:rsidR="00C403C5" w:rsidRDefault="00EC5CDC">
            <w:r>
              <w:rPr>
                <w:rFonts w:eastAsia="Arial"/>
                <w:sz w:val="22"/>
              </w:rPr>
              <w:t>Support and resources</w:t>
            </w:r>
          </w:p>
        </w:tc>
        <w:tc>
          <w:tcPr>
            <w:tcW w:w="8250" w:type="dxa"/>
            <w:shd w:val="clear" w:color="auto" w:fill="D2ACD0"/>
          </w:tcPr>
          <w:p w14:paraId="5429E879" w14:textId="77777777" w:rsidR="00EC5CDC" w:rsidRPr="00041607" w:rsidRDefault="00EC5CDC" w:rsidP="00BB23C7">
            <w:pPr>
              <w:pStyle w:val="ESBodyText"/>
              <w:spacing w:after="0"/>
              <w:rPr>
                <w:b/>
                <w:lang w:val="en-AU"/>
              </w:rPr>
            </w:pPr>
            <w:r>
              <w:rPr>
                <w:rFonts w:eastAsia="Arial"/>
                <w:sz w:val="22"/>
              </w:rPr>
              <w:t>Promote and engage students in programs to develop their mental and physical health and social-emotional wellbeing.</w:t>
            </w:r>
          </w:p>
        </w:tc>
        <w:tc>
          <w:tcPr>
            <w:tcW w:w="3188" w:type="dxa"/>
          </w:tcPr>
          <w:p w14:paraId="66C85FAB" w14:textId="77777777" w:rsidR="00EC5CDC" w:rsidRPr="00041607" w:rsidRDefault="00EC5CDC" w:rsidP="00BB23C7">
            <w:pPr>
              <w:pStyle w:val="ESBodyText"/>
              <w:spacing w:after="0"/>
              <w:rPr>
                <w:b/>
                <w:lang w:val="en-AU"/>
              </w:rPr>
            </w:pPr>
            <w:r>
              <w:rPr>
                <w:rFonts w:eastAsia="Arial"/>
                <w:sz w:val="22"/>
              </w:rPr>
              <w:t>Yes</w:t>
            </w:r>
          </w:p>
        </w:tc>
      </w:tr>
      <w:tr w:rsidR="00C403C5" w14:paraId="0F9AA0A1" w14:textId="77777777" w:rsidTr="00CE0F0F">
        <w:trPr>
          <w:trHeight w:val="176"/>
        </w:trPr>
        <w:tc>
          <w:tcPr>
            <w:tcW w:w="3772" w:type="dxa"/>
            <w:shd w:val="clear" w:color="auto" w:fill="FFD062"/>
          </w:tcPr>
          <w:p w14:paraId="32A54360" w14:textId="77777777" w:rsidR="00EC5CDC" w:rsidRPr="00041607" w:rsidRDefault="00EC5CDC" w:rsidP="00BB23C7">
            <w:pPr>
              <w:pStyle w:val="ESBodyText"/>
              <w:spacing w:after="0"/>
              <w:rPr>
                <w:b/>
                <w:lang w:val="en-AU"/>
              </w:rPr>
            </w:pPr>
            <w:r w:rsidRPr="00041607">
              <w:rPr>
                <w:rFonts w:eastAsia="Arial"/>
                <w:b/>
                <w:sz w:val="22"/>
                <w:szCs w:val="20"/>
                <w:lang w:val="en-AU"/>
              </w:rPr>
              <w:t>KIS 2.b</w:t>
            </w:r>
          </w:p>
          <w:p w14:paraId="09167A04" w14:textId="77777777" w:rsidR="00C403C5" w:rsidRDefault="00EC5CDC">
            <w:r>
              <w:rPr>
                <w:rFonts w:eastAsia="Arial"/>
                <w:sz w:val="22"/>
              </w:rPr>
              <w:t>Leadership</w:t>
            </w:r>
          </w:p>
        </w:tc>
        <w:tc>
          <w:tcPr>
            <w:tcW w:w="8250" w:type="dxa"/>
            <w:shd w:val="clear" w:color="auto" w:fill="FFD062"/>
          </w:tcPr>
          <w:p w14:paraId="3E53B183" w14:textId="77777777" w:rsidR="00EC5CDC" w:rsidRPr="00041607" w:rsidRDefault="00EC5CDC" w:rsidP="00BB23C7">
            <w:pPr>
              <w:pStyle w:val="ESBodyText"/>
              <w:spacing w:after="0"/>
              <w:rPr>
                <w:b/>
                <w:lang w:val="en-AU"/>
              </w:rPr>
            </w:pPr>
            <w:r>
              <w:rPr>
                <w:rFonts w:eastAsia="Arial"/>
                <w:sz w:val="22"/>
              </w:rPr>
              <w:t>Review and refine the development, implementation, and monitoring of Individual Education Plans (IEP) and student learning contracts.</w:t>
            </w:r>
          </w:p>
        </w:tc>
        <w:tc>
          <w:tcPr>
            <w:tcW w:w="3188" w:type="dxa"/>
          </w:tcPr>
          <w:p w14:paraId="2BCDC210" w14:textId="77777777" w:rsidR="00EC5CDC" w:rsidRPr="00041607" w:rsidRDefault="00EC5CDC" w:rsidP="00BB23C7">
            <w:pPr>
              <w:pStyle w:val="ESBodyText"/>
              <w:spacing w:after="0"/>
              <w:rPr>
                <w:b/>
                <w:lang w:val="en-AU"/>
              </w:rPr>
            </w:pPr>
            <w:r>
              <w:rPr>
                <w:rFonts w:eastAsia="Arial"/>
                <w:sz w:val="22"/>
              </w:rPr>
              <w:t>Yes</w:t>
            </w:r>
          </w:p>
        </w:tc>
      </w:tr>
      <w:tr w:rsidR="00C403C5" w14:paraId="11072DDD" w14:textId="77777777" w:rsidTr="00CE0F0F">
        <w:trPr>
          <w:trHeight w:val="176"/>
        </w:trPr>
        <w:tc>
          <w:tcPr>
            <w:tcW w:w="3772" w:type="dxa"/>
            <w:shd w:val="clear" w:color="auto" w:fill="D2ACD0"/>
          </w:tcPr>
          <w:p w14:paraId="3A10F889" w14:textId="77777777" w:rsidR="00EC5CDC" w:rsidRPr="00041607" w:rsidRDefault="00EC5CDC" w:rsidP="00BB23C7">
            <w:pPr>
              <w:pStyle w:val="ESBodyText"/>
              <w:spacing w:after="0"/>
              <w:rPr>
                <w:b/>
                <w:lang w:val="en-AU"/>
              </w:rPr>
            </w:pPr>
            <w:r w:rsidRPr="00041607">
              <w:rPr>
                <w:rFonts w:eastAsia="Arial"/>
                <w:b/>
                <w:sz w:val="22"/>
                <w:szCs w:val="20"/>
                <w:lang w:val="en-AU"/>
              </w:rPr>
              <w:t>KIS 2.c</w:t>
            </w:r>
          </w:p>
          <w:p w14:paraId="381B7484" w14:textId="77777777" w:rsidR="00C403C5" w:rsidRDefault="00EC5CDC">
            <w:r>
              <w:rPr>
                <w:rFonts w:eastAsia="Arial"/>
                <w:sz w:val="22"/>
              </w:rPr>
              <w:t>Support and resources</w:t>
            </w:r>
          </w:p>
        </w:tc>
        <w:tc>
          <w:tcPr>
            <w:tcW w:w="8250" w:type="dxa"/>
            <w:shd w:val="clear" w:color="auto" w:fill="D2ACD0"/>
          </w:tcPr>
          <w:p w14:paraId="1051B024" w14:textId="77777777" w:rsidR="00EC5CDC" w:rsidRPr="00041607" w:rsidRDefault="00EC5CDC" w:rsidP="00BB23C7">
            <w:pPr>
              <w:pStyle w:val="ESBodyText"/>
              <w:spacing w:after="0"/>
              <w:rPr>
                <w:b/>
                <w:lang w:val="en-AU"/>
              </w:rPr>
            </w:pPr>
            <w:r>
              <w:rPr>
                <w:rFonts w:eastAsia="Arial"/>
                <w:sz w:val="22"/>
              </w:rPr>
              <w:t>Embed procedures, protocols, and systems to identify students at risk of disengagement and implement a tiered response to ensure all students are connected to learning.</w:t>
            </w:r>
          </w:p>
        </w:tc>
        <w:tc>
          <w:tcPr>
            <w:tcW w:w="3188" w:type="dxa"/>
          </w:tcPr>
          <w:p w14:paraId="28DF13CB" w14:textId="77777777" w:rsidR="00EC5CDC" w:rsidRPr="00041607" w:rsidRDefault="00EC5CDC" w:rsidP="00BB23C7">
            <w:pPr>
              <w:pStyle w:val="ESBodyText"/>
              <w:spacing w:after="0"/>
              <w:rPr>
                <w:b/>
                <w:lang w:val="en-AU"/>
              </w:rPr>
            </w:pPr>
            <w:r>
              <w:rPr>
                <w:rFonts w:eastAsia="Arial"/>
                <w:sz w:val="22"/>
              </w:rPr>
              <w:t>No</w:t>
            </w:r>
          </w:p>
        </w:tc>
      </w:tr>
      <w:tr w:rsidR="00C403C5" w14:paraId="45D99DFA" w14:textId="77777777" w:rsidTr="0001315D">
        <w:trPr>
          <w:trHeight w:val="1741"/>
        </w:trPr>
        <w:tc>
          <w:tcPr>
            <w:tcW w:w="3772" w:type="dxa"/>
            <w:shd w:val="clear" w:color="auto" w:fill="D9D9D9" w:themeFill="background1" w:themeFillShade="D9"/>
          </w:tcPr>
          <w:p w14:paraId="5B7725F7" w14:textId="77777777" w:rsidR="00EC5CDC" w:rsidRPr="00041607" w:rsidRDefault="00EC5CDC" w:rsidP="00BB23C7">
            <w:pPr>
              <w:pStyle w:val="ESBodyText"/>
              <w:spacing w:after="0"/>
              <w:rPr>
                <w:b/>
                <w:lang w:val="en-AU"/>
              </w:rPr>
            </w:pPr>
            <w:r w:rsidRPr="00041607">
              <w:rPr>
                <w:color w:val="000000"/>
                <w:lang w:val="en-AU"/>
              </w:rPr>
              <w:t xml:space="preserve">Explain why the school has selected this KIS as a focus for this year. Please make reference to the self-evaluation, relevant school data, the progress </w:t>
            </w:r>
            <w:r w:rsidRPr="00041607">
              <w:rPr>
                <w:color w:val="000000"/>
                <w:lang w:val="en-AU"/>
              </w:rPr>
              <w:t>against School Strategic Plan (SSP) goals, targets, and the diagnosis of issues requiring particular attention.</w:t>
            </w:r>
          </w:p>
        </w:tc>
        <w:tc>
          <w:tcPr>
            <w:tcW w:w="11438" w:type="dxa"/>
            <w:gridSpan w:val="2"/>
          </w:tcPr>
          <w:p w14:paraId="04F854CB" w14:textId="77777777" w:rsidR="00EC5CDC" w:rsidRPr="00041607" w:rsidRDefault="00EC5CDC" w:rsidP="00BB23C7">
            <w:pPr>
              <w:pStyle w:val="ESBodyText"/>
              <w:spacing w:after="0"/>
              <w:rPr>
                <w:b/>
                <w:lang w:val="en-AU"/>
              </w:rPr>
            </w:pPr>
            <w:r>
              <w:rPr>
                <w:rFonts w:eastAsia="Arial"/>
                <w:sz w:val="22"/>
              </w:rPr>
              <w:t xml:space="preserve">Promote student ownership of their learning goals from 60% in 2023 to 75% in 2024. </w:t>
            </w:r>
          </w:p>
        </w:tc>
      </w:tr>
      <w:tr w:rsidR="00C403C5" w14:paraId="080F0586" w14:textId="77777777" w:rsidTr="00DA66C8">
        <w:trPr>
          <w:trHeight w:val="218"/>
        </w:trPr>
        <w:tc>
          <w:tcPr>
            <w:tcW w:w="3772" w:type="dxa"/>
            <w:shd w:val="clear" w:color="auto" w:fill="D9D9D9" w:themeFill="background1" w:themeFillShade="D9"/>
          </w:tcPr>
          <w:p w14:paraId="488E5C6E" w14:textId="77777777" w:rsidR="00EC5CDC" w:rsidRPr="00041607" w:rsidRDefault="00EC5CDC" w:rsidP="00DA66C8">
            <w:pPr>
              <w:pStyle w:val="Heading3"/>
              <w:spacing w:before="0" w:after="0"/>
              <w:rPr>
                <w:szCs w:val="24"/>
                <w:lang w:val="en-AU"/>
              </w:rPr>
            </w:pPr>
            <w:r w:rsidRPr="00041607">
              <w:rPr>
                <w:rFonts w:eastAsia="Arial"/>
                <w:sz w:val="24"/>
                <w:lang w:val="en-AU"/>
              </w:rPr>
              <w:lastRenderedPageBreak/>
              <w:t>Goal 2</w:t>
            </w:r>
          </w:p>
        </w:tc>
        <w:tc>
          <w:tcPr>
            <w:tcW w:w="11438" w:type="dxa"/>
            <w:gridSpan w:val="2"/>
            <w:shd w:val="clear" w:color="auto" w:fill="D9D9D9" w:themeFill="background1" w:themeFillShade="D9"/>
          </w:tcPr>
          <w:p w14:paraId="187CD549" w14:textId="77777777" w:rsidR="00EC5CDC" w:rsidRPr="00041607" w:rsidRDefault="00EC5CDC" w:rsidP="00BB23C7">
            <w:pPr>
              <w:pStyle w:val="ESBodyText"/>
              <w:spacing w:after="0"/>
              <w:rPr>
                <w:rFonts w:eastAsia="Arial"/>
                <w:b/>
                <w:sz w:val="22"/>
                <w:lang w:val="en-AU"/>
              </w:rPr>
            </w:pPr>
            <w:r w:rsidRPr="00041607">
              <w:rPr>
                <w:rFonts w:eastAsia="Arial"/>
                <w:b/>
                <w:sz w:val="22"/>
              </w:rPr>
              <w:t>Maximise student learning growth in literacy and numeracy.</w:t>
            </w:r>
          </w:p>
        </w:tc>
      </w:tr>
      <w:tr w:rsidR="00C403C5" w14:paraId="63A2BE00" w14:textId="77777777" w:rsidTr="00DA66C8">
        <w:trPr>
          <w:trHeight w:val="15"/>
        </w:trPr>
        <w:tc>
          <w:tcPr>
            <w:tcW w:w="3772" w:type="dxa"/>
            <w:shd w:val="clear" w:color="auto" w:fill="D9D9D9" w:themeFill="background1" w:themeFillShade="D9"/>
          </w:tcPr>
          <w:p w14:paraId="43539B67"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797DA152" w14:textId="77777777" w:rsidR="00EC5CDC" w:rsidRPr="00041607" w:rsidRDefault="00EC5CDC" w:rsidP="00BB23C7">
            <w:pPr>
              <w:pStyle w:val="ESBodyText"/>
              <w:spacing w:after="0"/>
              <w:rPr>
                <w:b/>
                <w:lang w:val="en-AU"/>
              </w:rPr>
            </w:pPr>
            <w:r>
              <w:rPr>
                <w:rFonts w:eastAsia="Arial"/>
                <w:sz w:val="22"/>
              </w:rPr>
              <w:t>Increase the proportion of students in the exceeding or strong bands in reading from 63% in 2023 to 65% in 2024.</w:t>
            </w:r>
            <w:r>
              <w:rPr>
                <w:rFonts w:eastAsia="Arial"/>
                <w:sz w:val="22"/>
              </w:rPr>
              <w:br/>
              <w:t xml:space="preserve">Increase the proportion of students in the exceeding or strong bands in writing from 65% in 2023 to 67% in </w:t>
            </w:r>
            <w:r>
              <w:rPr>
                <w:rFonts w:eastAsia="Arial"/>
                <w:sz w:val="22"/>
              </w:rPr>
              <w:t>2024.</w:t>
            </w:r>
            <w:r>
              <w:rPr>
                <w:rFonts w:eastAsia="Arial"/>
                <w:sz w:val="22"/>
              </w:rPr>
              <w:br/>
              <w:t>Increase the proportion of students in the exceeding or strong bands in numeracy from 60% in 2023 to 62% in 2024.</w:t>
            </w:r>
          </w:p>
        </w:tc>
      </w:tr>
      <w:tr w:rsidR="00C403C5" w14:paraId="41AC6045" w14:textId="77777777" w:rsidTr="00DA66C8">
        <w:trPr>
          <w:trHeight w:val="15"/>
        </w:trPr>
        <w:tc>
          <w:tcPr>
            <w:tcW w:w="3772" w:type="dxa"/>
            <w:shd w:val="clear" w:color="auto" w:fill="D9D9D9" w:themeFill="background1" w:themeFillShade="D9"/>
          </w:tcPr>
          <w:p w14:paraId="755FDF89"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7A0F8D4B" w14:textId="77777777" w:rsidR="00EC5CDC" w:rsidRPr="00041607" w:rsidRDefault="00EC5CDC" w:rsidP="00BB23C7">
            <w:pPr>
              <w:pStyle w:val="ESBodyText"/>
              <w:spacing w:after="0"/>
              <w:rPr>
                <w:b/>
                <w:lang w:val="en-AU"/>
              </w:rPr>
            </w:pPr>
            <w:r>
              <w:rPr>
                <w:rFonts w:eastAsia="Arial"/>
                <w:sz w:val="22"/>
              </w:rPr>
              <w:t>Staff Opinion Survey:</w:t>
            </w:r>
            <w:r>
              <w:rPr>
                <w:rFonts w:eastAsia="Arial"/>
                <w:sz w:val="22"/>
              </w:rPr>
              <w:br/>
              <w:t xml:space="preserve">Increase the percentage of positive endorsement measure to promote student ownership of learning goals from 60% in 2023 to 64% in 2024. </w:t>
            </w:r>
          </w:p>
        </w:tc>
      </w:tr>
      <w:tr w:rsidR="00C403C5" w14:paraId="7DE811B7" w14:textId="77777777" w:rsidTr="00DA66C8">
        <w:trPr>
          <w:trHeight w:val="15"/>
        </w:trPr>
        <w:tc>
          <w:tcPr>
            <w:tcW w:w="3772" w:type="dxa"/>
            <w:shd w:val="clear" w:color="auto" w:fill="D9D9D9" w:themeFill="background1" w:themeFillShade="D9"/>
          </w:tcPr>
          <w:p w14:paraId="0CF611CF" w14:textId="77777777" w:rsidR="00EC5CDC" w:rsidRPr="00041607" w:rsidRDefault="00EC5CDC"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5715E466" w14:textId="77777777" w:rsidR="00EC5CDC" w:rsidRPr="00041607" w:rsidRDefault="00EC5CDC" w:rsidP="00BB23C7">
            <w:pPr>
              <w:pStyle w:val="ESBodyText"/>
              <w:spacing w:after="0"/>
              <w:rPr>
                <w:b/>
                <w:lang w:val="en-AU"/>
              </w:rPr>
            </w:pPr>
            <w:r>
              <w:rPr>
                <w:rFonts w:eastAsia="Arial"/>
                <w:sz w:val="22"/>
              </w:rPr>
              <w:t>Increase the percentage of positive endorsement measure differentiated learning challenges from 87% in 2023 to 90% in 2024.</w:t>
            </w:r>
            <w:r>
              <w:rPr>
                <w:rFonts w:eastAsia="Arial"/>
                <w:sz w:val="22"/>
              </w:rPr>
              <w:br/>
            </w:r>
          </w:p>
        </w:tc>
      </w:tr>
      <w:tr w:rsidR="00C403C5" w14:paraId="5C0F1EA9" w14:textId="77777777" w:rsidTr="00A800BE">
        <w:trPr>
          <w:trHeight w:val="15"/>
        </w:trPr>
        <w:tc>
          <w:tcPr>
            <w:tcW w:w="12022" w:type="dxa"/>
            <w:gridSpan w:val="2"/>
            <w:shd w:val="clear" w:color="auto" w:fill="D9D9D9" w:themeFill="background1" w:themeFillShade="D9"/>
          </w:tcPr>
          <w:p w14:paraId="4AFC9290" w14:textId="77777777" w:rsidR="00EC5CDC" w:rsidRPr="00041607" w:rsidRDefault="00EC5CDC"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568F8C88" w14:textId="77777777" w:rsidR="00EC5CDC" w:rsidRPr="00041607" w:rsidRDefault="00EC5CDC" w:rsidP="00BB23C7">
            <w:pPr>
              <w:pStyle w:val="ESBodyText"/>
              <w:spacing w:after="0"/>
              <w:rPr>
                <w:b/>
                <w:lang w:val="en-AU"/>
              </w:rPr>
            </w:pPr>
            <w:r w:rsidRPr="00041607">
              <w:rPr>
                <w:color w:val="000000"/>
                <w:lang w:val="en-AU"/>
              </w:rPr>
              <w:t xml:space="preserve">Is this KIS selected for focus </w:t>
            </w:r>
            <w:r w:rsidRPr="00041607">
              <w:rPr>
                <w:color w:val="000000"/>
                <w:lang w:val="en-AU"/>
              </w:rPr>
              <w:t>this year?</w:t>
            </w:r>
          </w:p>
        </w:tc>
      </w:tr>
      <w:tr w:rsidR="00C403C5" w14:paraId="77C77DEF" w14:textId="77777777" w:rsidTr="00CE0F0F">
        <w:trPr>
          <w:trHeight w:val="176"/>
        </w:trPr>
        <w:tc>
          <w:tcPr>
            <w:tcW w:w="3772" w:type="dxa"/>
            <w:shd w:val="clear" w:color="auto" w:fill="58BFBD"/>
          </w:tcPr>
          <w:p w14:paraId="4B1830C1" w14:textId="77777777" w:rsidR="00EC5CDC" w:rsidRPr="00041607" w:rsidRDefault="00EC5CDC" w:rsidP="00BB23C7">
            <w:pPr>
              <w:pStyle w:val="ESBodyText"/>
              <w:spacing w:after="0"/>
              <w:rPr>
                <w:b/>
                <w:lang w:val="en-AU"/>
              </w:rPr>
            </w:pPr>
            <w:r w:rsidRPr="00041607">
              <w:rPr>
                <w:rFonts w:eastAsia="Arial"/>
                <w:b/>
                <w:sz w:val="22"/>
                <w:szCs w:val="20"/>
                <w:lang w:val="en-AU"/>
              </w:rPr>
              <w:t>KIS 2.a</w:t>
            </w:r>
          </w:p>
          <w:p w14:paraId="7A134383" w14:textId="77777777" w:rsidR="00C403C5" w:rsidRDefault="00EC5CDC">
            <w:r>
              <w:rPr>
                <w:rFonts w:eastAsia="Arial"/>
                <w:sz w:val="22"/>
              </w:rPr>
              <w:t>Teaching and learning</w:t>
            </w:r>
          </w:p>
        </w:tc>
        <w:tc>
          <w:tcPr>
            <w:tcW w:w="8250" w:type="dxa"/>
            <w:shd w:val="clear" w:color="auto" w:fill="58BFBD"/>
          </w:tcPr>
          <w:p w14:paraId="5011EBE7" w14:textId="77777777" w:rsidR="00EC5CDC" w:rsidRPr="00041607" w:rsidRDefault="00EC5CDC" w:rsidP="00BB23C7">
            <w:pPr>
              <w:pStyle w:val="ESBodyText"/>
              <w:spacing w:after="0"/>
              <w:rPr>
                <w:b/>
                <w:lang w:val="en-AU"/>
              </w:rPr>
            </w:pPr>
            <w:r>
              <w:rPr>
                <w:rFonts w:eastAsia="Arial"/>
                <w:sz w:val="22"/>
              </w:rPr>
              <w:t>Strengthen teacher capability in implementing highly effective learning and teaching practice.</w:t>
            </w:r>
          </w:p>
        </w:tc>
        <w:tc>
          <w:tcPr>
            <w:tcW w:w="3188" w:type="dxa"/>
          </w:tcPr>
          <w:p w14:paraId="5A93EBBC" w14:textId="77777777" w:rsidR="00EC5CDC" w:rsidRPr="00041607" w:rsidRDefault="00EC5CDC" w:rsidP="00BB23C7">
            <w:pPr>
              <w:pStyle w:val="ESBodyText"/>
              <w:spacing w:after="0"/>
              <w:rPr>
                <w:b/>
                <w:lang w:val="en-AU"/>
              </w:rPr>
            </w:pPr>
            <w:r>
              <w:rPr>
                <w:rFonts w:eastAsia="Arial"/>
                <w:sz w:val="22"/>
              </w:rPr>
              <w:t>No</w:t>
            </w:r>
          </w:p>
        </w:tc>
      </w:tr>
      <w:tr w:rsidR="00C403C5" w14:paraId="6F891CA4" w14:textId="77777777" w:rsidTr="00CE0F0F">
        <w:trPr>
          <w:trHeight w:val="176"/>
        </w:trPr>
        <w:tc>
          <w:tcPr>
            <w:tcW w:w="3772" w:type="dxa"/>
            <w:shd w:val="clear" w:color="auto" w:fill="57B5E7"/>
          </w:tcPr>
          <w:p w14:paraId="3B373695" w14:textId="77777777" w:rsidR="00EC5CDC" w:rsidRPr="00041607" w:rsidRDefault="00EC5CDC" w:rsidP="00BB23C7">
            <w:pPr>
              <w:pStyle w:val="ESBodyText"/>
              <w:spacing w:after="0"/>
              <w:rPr>
                <w:b/>
                <w:lang w:val="en-AU"/>
              </w:rPr>
            </w:pPr>
            <w:r w:rsidRPr="00041607">
              <w:rPr>
                <w:rFonts w:eastAsia="Arial"/>
                <w:b/>
                <w:sz w:val="22"/>
                <w:szCs w:val="20"/>
                <w:lang w:val="en-AU"/>
              </w:rPr>
              <w:t>KIS 2.b</w:t>
            </w:r>
          </w:p>
          <w:p w14:paraId="5035B63D" w14:textId="77777777" w:rsidR="00C403C5" w:rsidRDefault="00EC5CDC">
            <w:r>
              <w:rPr>
                <w:rFonts w:eastAsia="Arial"/>
                <w:sz w:val="22"/>
              </w:rPr>
              <w:t>Assessment</w:t>
            </w:r>
          </w:p>
        </w:tc>
        <w:tc>
          <w:tcPr>
            <w:tcW w:w="8250" w:type="dxa"/>
            <w:shd w:val="clear" w:color="auto" w:fill="57B5E7"/>
          </w:tcPr>
          <w:p w14:paraId="379D2045" w14:textId="77777777" w:rsidR="00EC5CDC" w:rsidRPr="00041607" w:rsidRDefault="00EC5CDC" w:rsidP="00BB23C7">
            <w:pPr>
              <w:pStyle w:val="ESBodyText"/>
              <w:spacing w:after="0"/>
              <w:rPr>
                <w:b/>
                <w:lang w:val="en-AU"/>
              </w:rPr>
            </w:pPr>
            <w:r>
              <w:rPr>
                <w:rFonts w:eastAsia="Arial"/>
                <w:sz w:val="22"/>
              </w:rPr>
              <w:t>Embed teacher capabilities to analyse and use data to inform differentiated learning.</w:t>
            </w:r>
          </w:p>
        </w:tc>
        <w:tc>
          <w:tcPr>
            <w:tcW w:w="3188" w:type="dxa"/>
          </w:tcPr>
          <w:p w14:paraId="21EBD64D" w14:textId="77777777" w:rsidR="00EC5CDC" w:rsidRPr="00041607" w:rsidRDefault="00EC5CDC" w:rsidP="00BB23C7">
            <w:pPr>
              <w:pStyle w:val="ESBodyText"/>
              <w:spacing w:after="0"/>
              <w:rPr>
                <w:b/>
                <w:lang w:val="en-AU"/>
              </w:rPr>
            </w:pPr>
            <w:r>
              <w:rPr>
                <w:rFonts w:eastAsia="Arial"/>
                <w:sz w:val="22"/>
              </w:rPr>
              <w:t>Yes</w:t>
            </w:r>
          </w:p>
        </w:tc>
      </w:tr>
      <w:tr w:rsidR="00C403C5" w14:paraId="0D87B41F" w14:textId="77777777" w:rsidTr="00CE0F0F">
        <w:trPr>
          <w:trHeight w:val="176"/>
        </w:trPr>
        <w:tc>
          <w:tcPr>
            <w:tcW w:w="3772" w:type="dxa"/>
            <w:shd w:val="clear" w:color="auto" w:fill="F8CDDB"/>
          </w:tcPr>
          <w:p w14:paraId="7A1CA328" w14:textId="77777777" w:rsidR="00EC5CDC" w:rsidRPr="00041607" w:rsidRDefault="00EC5CDC" w:rsidP="00BB23C7">
            <w:pPr>
              <w:pStyle w:val="ESBodyText"/>
              <w:spacing w:after="0"/>
              <w:rPr>
                <w:b/>
                <w:lang w:val="en-AU"/>
              </w:rPr>
            </w:pPr>
            <w:r w:rsidRPr="00041607">
              <w:rPr>
                <w:rFonts w:eastAsia="Arial"/>
                <w:b/>
                <w:sz w:val="22"/>
                <w:szCs w:val="20"/>
                <w:lang w:val="en-AU"/>
              </w:rPr>
              <w:t>KIS 2.c</w:t>
            </w:r>
          </w:p>
          <w:p w14:paraId="37AC1ECE" w14:textId="77777777" w:rsidR="00C403C5" w:rsidRDefault="00EC5CDC">
            <w:r>
              <w:rPr>
                <w:rFonts w:eastAsia="Arial"/>
                <w:sz w:val="22"/>
              </w:rPr>
              <w:t>Engagement</w:t>
            </w:r>
          </w:p>
        </w:tc>
        <w:tc>
          <w:tcPr>
            <w:tcW w:w="8250" w:type="dxa"/>
            <w:shd w:val="clear" w:color="auto" w:fill="F8CDDB"/>
          </w:tcPr>
          <w:p w14:paraId="6126A69E" w14:textId="77777777" w:rsidR="00EC5CDC" w:rsidRPr="00041607" w:rsidRDefault="00EC5CDC" w:rsidP="00BB23C7">
            <w:pPr>
              <w:pStyle w:val="ESBodyText"/>
              <w:spacing w:after="0"/>
              <w:rPr>
                <w:b/>
                <w:lang w:val="en-AU"/>
              </w:rPr>
            </w:pPr>
            <w:r>
              <w:rPr>
                <w:rFonts w:eastAsia="Arial"/>
                <w:sz w:val="22"/>
              </w:rPr>
              <w:t>Strengthen teacher knowledge and practice to activate learner agency.</w:t>
            </w:r>
          </w:p>
        </w:tc>
        <w:tc>
          <w:tcPr>
            <w:tcW w:w="3188" w:type="dxa"/>
          </w:tcPr>
          <w:p w14:paraId="22D2D6D0" w14:textId="77777777" w:rsidR="00EC5CDC" w:rsidRPr="00041607" w:rsidRDefault="00EC5CDC" w:rsidP="00BB23C7">
            <w:pPr>
              <w:pStyle w:val="ESBodyText"/>
              <w:spacing w:after="0"/>
              <w:rPr>
                <w:b/>
                <w:lang w:val="en-AU"/>
              </w:rPr>
            </w:pPr>
            <w:r>
              <w:rPr>
                <w:rFonts w:eastAsia="Arial"/>
                <w:sz w:val="22"/>
              </w:rPr>
              <w:t>No</w:t>
            </w:r>
          </w:p>
        </w:tc>
      </w:tr>
      <w:tr w:rsidR="00C403C5" w14:paraId="5D102E85" w14:textId="77777777" w:rsidTr="00CE0F0F">
        <w:trPr>
          <w:trHeight w:val="176"/>
        </w:trPr>
        <w:tc>
          <w:tcPr>
            <w:tcW w:w="3772" w:type="dxa"/>
            <w:shd w:val="clear" w:color="auto" w:fill="F8CDDB"/>
          </w:tcPr>
          <w:p w14:paraId="2A15B279" w14:textId="77777777" w:rsidR="00EC5CDC" w:rsidRPr="00041607" w:rsidRDefault="00EC5CDC" w:rsidP="00BB23C7">
            <w:pPr>
              <w:pStyle w:val="ESBodyText"/>
              <w:spacing w:after="0"/>
              <w:rPr>
                <w:b/>
                <w:lang w:val="en-AU"/>
              </w:rPr>
            </w:pPr>
            <w:r w:rsidRPr="00041607">
              <w:rPr>
                <w:rFonts w:eastAsia="Arial"/>
                <w:b/>
                <w:sz w:val="22"/>
                <w:szCs w:val="20"/>
                <w:lang w:val="en-AU"/>
              </w:rPr>
              <w:t>KIS 2.d</w:t>
            </w:r>
          </w:p>
          <w:p w14:paraId="1D6CA20D" w14:textId="77777777" w:rsidR="00C403C5" w:rsidRDefault="00EC5CDC">
            <w:r>
              <w:rPr>
                <w:rFonts w:eastAsia="Arial"/>
                <w:sz w:val="22"/>
              </w:rPr>
              <w:t>Engagement</w:t>
            </w:r>
          </w:p>
        </w:tc>
        <w:tc>
          <w:tcPr>
            <w:tcW w:w="8250" w:type="dxa"/>
            <w:shd w:val="clear" w:color="auto" w:fill="F8CDDB"/>
          </w:tcPr>
          <w:p w14:paraId="6B919B3F" w14:textId="77777777" w:rsidR="00EC5CDC" w:rsidRPr="00041607" w:rsidRDefault="00EC5CDC" w:rsidP="00BB23C7">
            <w:pPr>
              <w:pStyle w:val="ESBodyText"/>
              <w:spacing w:after="0"/>
              <w:rPr>
                <w:b/>
                <w:lang w:val="en-AU"/>
              </w:rPr>
            </w:pPr>
            <w:r>
              <w:rPr>
                <w:rFonts w:eastAsia="Arial"/>
                <w:sz w:val="22"/>
              </w:rPr>
              <w:t>Develop students’ capabilities to persevere with their learning.</w:t>
            </w:r>
          </w:p>
        </w:tc>
        <w:tc>
          <w:tcPr>
            <w:tcW w:w="3188" w:type="dxa"/>
          </w:tcPr>
          <w:p w14:paraId="4BFDA783" w14:textId="77777777" w:rsidR="00EC5CDC" w:rsidRPr="00041607" w:rsidRDefault="00EC5CDC" w:rsidP="00BB23C7">
            <w:pPr>
              <w:pStyle w:val="ESBodyText"/>
              <w:spacing w:after="0"/>
              <w:rPr>
                <w:b/>
                <w:lang w:val="en-AU"/>
              </w:rPr>
            </w:pPr>
            <w:r>
              <w:rPr>
                <w:rFonts w:eastAsia="Arial"/>
                <w:sz w:val="22"/>
              </w:rPr>
              <w:t>No</w:t>
            </w:r>
          </w:p>
        </w:tc>
      </w:tr>
      <w:tr w:rsidR="00C403C5" w14:paraId="7E5FC1A5" w14:textId="77777777" w:rsidTr="0001315D">
        <w:trPr>
          <w:trHeight w:val="1741"/>
        </w:trPr>
        <w:tc>
          <w:tcPr>
            <w:tcW w:w="3772" w:type="dxa"/>
            <w:shd w:val="clear" w:color="auto" w:fill="D9D9D9" w:themeFill="background1" w:themeFillShade="D9"/>
          </w:tcPr>
          <w:p w14:paraId="50D58DAA" w14:textId="77777777" w:rsidR="00EC5CDC" w:rsidRPr="00041607" w:rsidRDefault="00EC5CDC" w:rsidP="00BB23C7">
            <w:pPr>
              <w:pStyle w:val="ESBodyText"/>
              <w:spacing w:after="0"/>
              <w:rPr>
                <w:b/>
                <w:lang w:val="en-AU"/>
              </w:rPr>
            </w:pPr>
            <w:r w:rsidRPr="00041607">
              <w:rPr>
                <w:color w:val="000000"/>
                <w:lang w:val="en-AU"/>
              </w:rPr>
              <w:lastRenderedPageBreak/>
              <w:t xml:space="preserve">Explain why the school has selected this KIS as a focus for this year. </w:t>
            </w:r>
            <w:r w:rsidRPr="00041607">
              <w:rPr>
                <w:color w:val="000000"/>
                <w:lang w:val="en-AU"/>
              </w:rPr>
              <w:t>Please make reference to the self-evaluation, relevant school data, the progress against School Strategic Plan (SSP) goals, targets, and the diagnosis of issues requiring particular attention.</w:t>
            </w:r>
          </w:p>
        </w:tc>
        <w:tc>
          <w:tcPr>
            <w:tcW w:w="11438" w:type="dxa"/>
            <w:gridSpan w:val="2"/>
          </w:tcPr>
          <w:p w14:paraId="2BA89B6F" w14:textId="77777777" w:rsidR="00EC5CDC" w:rsidRPr="00041607" w:rsidRDefault="00EC5CDC" w:rsidP="00BB23C7">
            <w:pPr>
              <w:pStyle w:val="ESBodyText"/>
              <w:spacing w:after="0"/>
              <w:rPr>
                <w:b/>
                <w:lang w:val="en-AU"/>
              </w:rPr>
            </w:pPr>
            <w:r>
              <w:rPr>
                <w:rFonts w:eastAsia="Arial"/>
                <w:sz w:val="22"/>
              </w:rPr>
              <w:t>Differentiated learning challenges from 87% in 2023 to 90% in 2024.</w:t>
            </w:r>
          </w:p>
        </w:tc>
      </w:tr>
    </w:tbl>
    <w:p w14:paraId="3A94CC5B" w14:textId="77777777" w:rsidR="00EC5CDC" w:rsidRPr="00041607" w:rsidRDefault="00EC5CDC" w:rsidP="004E7357">
      <w:pPr>
        <w:pStyle w:val="ESBodyText"/>
        <w:rPr>
          <w:lang w:val="en-AU"/>
        </w:rPr>
      </w:pPr>
    </w:p>
    <w:p w14:paraId="79708ACF" w14:textId="77777777" w:rsidR="00C403C5" w:rsidRDefault="00C403C5"/>
    <w:p w14:paraId="6D8A198A" w14:textId="77777777" w:rsidR="00C403C5" w:rsidRDefault="00C403C5">
      <w:pPr>
        <w:sectPr w:rsidR="00C403C5" w:rsidSect="00CD3E4E">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6602A42A" w14:textId="77777777" w:rsidR="00EC5CDC" w:rsidRPr="002F40EA" w:rsidRDefault="00EC5CDC"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0E60C1CB" w14:textId="77777777" w:rsidR="00EC5CDC" w:rsidRPr="002F40EA" w:rsidRDefault="00EC5CDC"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C403C5" w14:paraId="68DBB89B" w14:textId="77777777" w:rsidTr="00FA4D4A">
        <w:trPr>
          <w:trHeight w:val="110"/>
        </w:trPr>
        <w:tc>
          <w:tcPr>
            <w:tcW w:w="3119" w:type="dxa"/>
            <w:shd w:val="clear" w:color="auto" w:fill="D9D9D9" w:themeFill="background1" w:themeFillShade="D9"/>
          </w:tcPr>
          <w:p w14:paraId="30F736C1" w14:textId="77777777" w:rsidR="00EC5CDC" w:rsidRPr="002F40EA" w:rsidRDefault="00EC5CDC" w:rsidP="00FA4D4A">
            <w:pPr>
              <w:pStyle w:val="Heading3"/>
              <w:spacing w:before="0" w:after="0"/>
              <w:rPr>
                <w:szCs w:val="24"/>
                <w:lang w:val="en-AU"/>
              </w:rPr>
            </w:pPr>
            <w:r w:rsidRPr="002F40EA">
              <w:rPr>
                <w:rFonts w:eastAsia="Arial"/>
                <w:sz w:val="24"/>
                <w:szCs w:val="24"/>
                <w:lang w:val="en-AU"/>
              </w:rPr>
              <w:t>Goal 1</w:t>
            </w:r>
          </w:p>
        </w:tc>
        <w:tc>
          <w:tcPr>
            <w:tcW w:w="11996" w:type="dxa"/>
            <w:gridSpan w:val="5"/>
            <w:shd w:val="clear" w:color="auto" w:fill="D9D9D9" w:themeFill="background1" w:themeFillShade="D9"/>
          </w:tcPr>
          <w:p w14:paraId="16FC51D3" w14:textId="77777777" w:rsidR="00EC5CDC" w:rsidRPr="002F40EA" w:rsidRDefault="00EC5CDC" w:rsidP="00FE3D5C">
            <w:pPr>
              <w:pStyle w:val="ESBodyText"/>
              <w:spacing w:after="0"/>
              <w:rPr>
                <w:rFonts w:eastAsia="Arial"/>
                <w:sz w:val="22"/>
                <w:szCs w:val="24"/>
                <w:lang w:val="en-AU"/>
              </w:rPr>
            </w:pPr>
            <w:r w:rsidRPr="002F40EA">
              <w:rPr>
                <w:rFonts w:eastAsia="Arial"/>
                <w:sz w:val="22"/>
                <w:szCs w:val="24"/>
              </w:rPr>
              <w:t>Strengthen students’ wellbeing.</w:t>
            </w:r>
          </w:p>
        </w:tc>
      </w:tr>
      <w:tr w:rsidR="00C403C5" w14:paraId="050D7D9C" w14:textId="77777777" w:rsidTr="00FA4D4A">
        <w:trPr>
          <w:trHeight w:val="15"/>
        </w:trPr>
        <w:tc>
          <w:tcPr>
            <w:tcW w:w="3119" w:type="dxa"/>
            <w:shd w:val="clear" w:color="auto" w:fill="D9D9D9" w:themeFill="background1" w:themeFillShade="D9"/>
          </w:tcPr>
          <w:p w14:paraId="504611E9"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1.1</w:t>
            </w:r>
            <w:r w:rsidRPr="002F40EA">
              <w:rPr>
                <w:szCs w:val="24"/>
                <w:lang w:val="en-AU"/>
              </w:rPr>
              <w:t xml:space="preserve"> </w:t>
            </w:r>
          </w:p>
        </w:tc>
        <w:tc>
          <w:tcPr>
            <w:tcW w:w="11996" w:type="dxa"/>
            <w:gridSpan w:val="5"/>
            <w:shd w:val="clear" w:color="auto" w:fill="D9D9D9" w:themeFill="background1" w:themeFillShade="D9"/>
          </w:tcPr>
          <w:p w14:paraId="2B29FE4C" w14:textId="77777777" w:rsidR="00EC5CDC" w:rsidRPr="002F40EA" w:rsidRDefault="00EC5CDC" w:rsidP="00FE3D5C">
            <w:pPr>
              <w:pStyle w:val="ESBodyText"/>
              <w:spacing w:after="0"/>
              <w:rPr>
                <w:sz w:val="20"/>
                <w:szCs w:val="24"/>
                <w:lang w:val="en-AU"/>
              </w:rPr>
            </w:pPr>
            <w:r>
              <w:rPr>
                <w:rFonts w:eastAsia="Arial"/>
                <w:sz w:val="22"/>
              </w:rPr>
              <w:t xml:space="preserve">Decrease the proportion of students with 20+ days of absence from 23% in 2023 to 20% in 2024. </w:t>
            </w:r>
          </w:p>
        </w:tc>
      </w:tr>
      <w:tr w:rsidR="00C403C5" w14:paraId="38AB351B" w14:textId="77777777" w:rsidTr="00FA4D4A">
        <w:trPr>
          <w:trHeight w:val="15"/>
        </w:trPr>
        <w:tc>
          <w:tcPr>
            <w:tcW w:w="3119" w:type="dxa"/>
            <w:shd w:val="clear" w:color="auto" w:fill="D9D9D9" w:themeFill="background1" w:themeFillShade="D9"/>
          </w:tcPr>
          <w:p w14:paraId="71986E89"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1.2</w:t>
            </w:r>
            <w:r w:rsidRPr="002F40EA">
              <w:rPr>
                <w:szCs w:val="24"/>
                <w:lang w:val="en-AU"/>
              </w:rPr>
              <w:t xml:space="preserve"> </w:t>
            </w:r>
          </w:p>
        </w:tc>
        <w:tc>
          <w:tcPr>
            <w:tcW w:w="11996" w:type="dxa"/>
            <w:gridSpan w:val="5"/>
            <w:shd w:val="clear" w:color="auto" w:fill="D9D9D9" w:themeFill="background1" w:themeFillShade="D9"/>
          </w:tcPr>
          <w:p w14:paraId="7FD565B1" w14:textId="77777777" w:rsidR="00EC5CDC" w:rsidRPr="002F40EA" w:rsidRDefault="00EC5CDC" w:rsidP="00FE3D5C">
            <w:pPr>
              <w:pStyle w:val="ESBodyText"/>
              <w:spacing w:after="0"/>
              <w:rPr>
                <w:sz w:val="20"/>
                <w:szCs w:val="24"/>
                <w:lang w:val="en-AU"/>
              </w:rPr>
            </w:pPr>
            <w:r>
              <w:rPr>
                <w:rFonts w:eastAsia="Arial"/>
                <w:sz w:val="22"/>
              </w:rPr>
              <w:t>AToSS:</w:t>
            </w:r>
            <w:r>
              <w:rPr>
                <w:rFonts w:eastAsia="Arial"/>
                <w:sz w:val="22"/>
              </w:rPr>
              <w:br/>
              <w:t xml:space="preserve">Increase the percentage of positive endorsement measure for sense of confidence from 79% in 2023 to 82% in 2024. </w:t>
            </w:r>
          </w:p>
        </w:tc>
      </w:tr>
      <w:tr w:rsidR="00C403C5" w14:paraId="04F17C87" w14:textId="77777777" w:rsidTr="00FA4D4A">
        <w:trPr>
          <w:trHeight w:val="15"/>
        </w:trPr>
        <w:tc>
          <w:tcPr>
            <w:tcW w:w="3119" w:type="dxa"/>
            <w:shd w:val="clear" w:color="auto" w:fill="D9D9D9" w:themeFill="background1" w:themeFillShade="D9"/>
          </w:tcPr>
          <w:p w14:paraId="1B2125C0"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1.3</w:t>
            </w:r>
            <w:r w:rsidRPr="002F40EA">
              <w:rPr>
                <w:szCs w:val="24"/>
                <w:lang w:val="en-AU"/>
              </w:rPr>
              <w:t xml:space="preserve"> </w:t>
            </w:r>
          </w:p>
        </w:tc>
        <w:tc>
          <w:tcPr>
            <w:tcW w:w="11996" w:type="dxa"/>
            <w:gridSpan w:val="5"/>
            <w:shd w:val="clear" w:color="auto" w:fill="D9D9D9" w:themeFill="background1" w:themeFillShade="D9"/>
          </w:tcPr>
          <w:p w14:paraId="61B20187" w14:textId="77777777" w:rsidR="00EC5CDC" w:rsidRPr="002F40EA" w:rsidRDefault="00EC5CDC" w:rsidP="00FE3D5C">
            <w:pPr>
              <w:pStyle w:val="ESBodyText"/>
              <w:spacing w:after="0"/>
              <w:rPr>
                <w:sz w:val="20"/>
                <w:szCs w:val="24"/>
                <w:lang w:val="en-AU"/>
              </w:rPr>
            </w:pPr>
            <w:r>
              <w:rPr>
                <w:rFonts w:eastAsia="Arial"/>
                <w:sz w:val="22"/>
              </w:rPr>
              <w:t>Parent Opinion Survey:</w:t>
            </w:r>
            <w:r>
              <w:rPr>
                <w:rFonts w:eastAsia="Arial"/>
                <w:sz w:val="22"/>
              </w:rPr>
              <w:br/>
              <w:t>Increase the percentage of positive endorsement measure for promoting positive behaviours from 81% in 2023 to 86% in 2024.</w:t>
            </w:r>
            <w:r>
              <w:rPr>
                <w:rFonts w:eastAsia="Arial"/>
                <w:sz w:val="22"/>
              </w:rPr>
              <w:br/>
              <w:t>Increase the percentage of positive endorsement measure for confidence and resiliency skills from 81% in 2023 to 85% in 2024.</w:t>
            </w:r>
          </w:p>
        </w:tc>
      </w:tr>
      <w:tr w:rsidR="00C403C5" w14:paraId="58BBAC9A" w14:textId="77777777" w:rsidTr="00FA4D4A">
        <w:trPr>
          <w:trHeight w:val="15"/>
        </w:trPr>
        <w:tc>
          <w:tcPr>
            <w:tcW w:w="3119" w:type="dxa"/>
            <w:shd w:val="clear" w:color="auto" w:fill="D2ACD0"/>
          </w:tcPr>
          <w:p w14:paraId="3F42EA69" w14:textId="77777777" w:rsidR="00EC5CDC" w:rsidRPr="002F40EA" w:rsidRDefault="00EC5CDC" w:rsidP="00171379">
            <w:pPr>
              <w:pStyle w:val="Heading3"/>
              <w:spacing w:before="0" w:after="0"/>
              <w:rPr>
                <w:szCs w:val="24"/>
                <w:lang w:val="en-AU"/>
              </w:rPr>
            </w:pPr>
            <w:r w:rsidRPr="002F40EA">
              <w:rPr>
                <w:rFonts w:eastAsia="Arial"/>
                <w:sz w:val="22"/>
                <w:szCs w:val="24"/>
                <w:lang w:val="en-AU"/>
              </w:rPr>
              <w:t>KIS 1.a</w:t>
            </w:r>
          </w:p>
          <w:p w14:paraId="05278DCC" w14:textId="77777777" w:rsidR="00C403C5" w:rsidRDefault="00EC5CDC">
            <w:r>
              <w:rPr>
                <w:rFonts w:eastAsia="Arial"/>
                <w:sz w:val="22"/>
              </w:rPr>
              <w:t>Responsive, tiered and contextualised approaches and strong relationships to support student learning, wellbeing and inclusion</w:t>
            </w:r>
          </w:p>
        </w:tc>
        <w:tc>
          <w:tcPr>
            <w:tcW w:w="11996" w:type="dxa"/>
            <w:gridSpan w:val="5"/>
            <w:shd w:val="clear" w:color="auto" w:fill="D2ACD0"/>
          </w:tcPr>
          <w:p w14:paraId="597781CE" w14:textId="77777777" w:rsidR="00EC5CDC" w:rsidRPr="002F40EA" w:rsidRDefault="00EC5CDC" w:rsidP="00FE3D5C">
            <w:pPr>
              <w:pStyle w:val="ESBodyText"/>
              <w:spacing w:after="0"/>
              <w:rPr>
                <w:sz w:val="20"/>
                <w:szCs w:val="24"/>
                <w:lang w:val="en-AU"/>
              </w:rPr>
            </w:pPr>
            <w:r>
              <w:rPr>
                <w:rFonts w:eastAsia="Arial"/>
                <w:sz w:val="22"/>
              </w:rPr>
              <w:t xml:space="preserve">Promote and engage students in programs to develop their mental and physical health and </w:t>
            </w:r>
            <w:r>
              <w:rPr>
                <w:rFonts w:eastAsia="Arial"/>
                <w:sz w:val="22"/>
              </w:rPr>
              <w:t>social-emotional wellbeing.</w:t>
            </w:r>
          </w:p>
        </w:tc>
      </w:tr>
      <w:tr w:rsidR="00C403C5" w14:paraId="09952E07" w14:textId="77777777" w:rsidTr="005D3D69">
        <w:trPr>
          <w:trHeight w:val="263"/>
        </w:trPr>
        <w:tc>
          <w:tcPr>
            <w:tcW w:w="3119" w:type="dxa"/>
            <w:shd w:val="clear" w:color="auto" w:fill="D9D9D9" w:themeFill="background1" w:themeFillShade="D9"/>
          </w:tcPr>
          <w:p w14:paraId="32D977F2" w14:textId="77777777" w:rsidR="00EC5CDC" w:rsidRPr="002F40EA" w:rsidRDefault="00EC5CDC" w:rsidP="00AF3BC2">
            <w:pPr>
              <w:pStyle w:val="ESBodyText"/>
              <w:spacing w:after="0"/>
              <w:rPr>
                <w:b/>
                <w:sz w:val="20"/>
                <w:szCs w:val="24"/>
                <w:lang w:val="en-AU"/>
              </w:rPr>
            </w:pPr>
            <w:r w:rsidRPr="002F40EA">
              <w:rPr>
                <w:b/>
                <w:sz w:val="20"/>
                <w:szCs w:val="24"/>
                <w:lang w:val="en-AU"/>
              </w:rPr>
              <w:t>Actions</w:t>
            </w:r>
          </w:p>
        </w:tc>
        <w:tc>
          <w:tcPr>
            <w:tcW w:w="11996" w:type="dxa"/>
            <w:gridSpan w:val="5"/>
          </w:tcPr>
          <w:p w14:paraId="5BDB5D3F" w14:textId="77777777" w:rsidR="00EC5CDC" w:rsidRPr="002F40EA" w:rsidRDefault="00EC5CDC" w:rsidP="00AF3BC2">
            <w:pPr>
              <w:pStyle w:val="ESBodyText"/>
              <w:spacing w:after="0"/>
              <w:rPr>
                <w:sz w:val="20"/>
                <w:szCs w:val="24"/>
                <w:lang w:val="en-AU"/>
              </w:rPr>
            </w:pPr>
            <w:r>
              <w:rPr>
                <w:rFonts w:eastAsia="Arial"/>
                <w:sz w:val="22"/>
              </w:rPr>
              <w:t>Strengthen the whole school approach towards social and emotional learning.  </w:t>
            </w:r>
            <w:r>
              <w:rPr>
                <w:rFonts w:eastAsia="Arial"/>
                <w:sz w:val="22"/>
              </w:rPr>
              <w:br/>
            </w:r>
          </w:p>
        </w:tc>
      </w:tr>
      <w:tr w:rsidR="00C403C5" w14:paraId="7D6FE567" w14:textId="77777777" w:rsidTr="005D3D69">
        <w:trPr>
          <w:trHeight w:val="110"/>
        </w:trPr>
        <w:tc>
          <w:tcPr>
            <w:tcW w:w="3119" w:type="dxa"/>
            <w:shd w:val="clear" w:color="auto" w:fill="D9D9D9" w:themeFill="background1" w:themeFillShade="D9"/>
          </w:tcPr>
          <w:p w14:paraId="3B138AD9" w14:textId="77777777" w:rsidR="00EC5CDC" w:rsidRPr="002F40EA" w:rsidRDefault="00EC5CDC" w:rsidP="00AF3BC2">
            <w:pPr>
              <w:pStyle w:val="ESBodyText"/>
              <w:spacing w:after="0"/>
              <w:rPr>
                <w:b/>
                <w:sz w:val="20"/>
                <w:szCs w:val="24"/>
                <w:lang w:val="en-AU"/>
              </w:rPr>
            </w:pPr>
            <w:r w:rsidRPr="002F40EA">
              <w:rPr>
                <w:b/>
                <w:sz w:val="20"/>
                <w:szCs w:val="24"/>
                <w:lang w:val="en-AU"/>
              </w:rPr>
              <w:t>Outcomes</w:t>
            </w:r>
          </w:p>
        </w:tc>
        <w:tc>
          <w:tcPr>
            <w:tcW w:w="11996" w:type="dxa"/>
            <w:gridSpan w:val="5"/>
          </w:tcPr>
          <w:p w14:paraId="77C28B88" w14:textId="77777777" w:rsidR="00EC5CDC" w:rsidRPr="002F40EA" w:rsidRDefault="00EC5CDC" w:rsidP="00AF3BC2">
            <w:pPr>
              <w:pStyle w:val="ESBodyText"/>
              <w:spacing w:after="0"/>
              <w:rPr>
                <w:sz w:val="20"/>
                <w:szCs w:val="24"/>
                <w:lang w:val="en-AU"/>
              </w:rPr>
            </w:pPr>
            <w:r>
              <w:rPr>
                <w:rFonts w:eastAsia="Arial"/>
                <w:sz w:val="22"/>
              </w:rPr>
              <w:t>Students will report improved emotional awareness and resilience</w:t>
            </w:r>
            <w:r>
              <w:rPr>
                <w:rFonts w:eastAsia="Arial"/>
                <w:sz w:val="22"/>
              </w:rPr>
              <w:br/>
              <w:t>Students will be able to explain what positive mental health means and where they can seek support at school </w:t>
            </w:r>
            <w:r>
              <w:rPr>
                <w:rFonts w:eastAsia="Arial"/>
                <w:sz w:val="22"/>
              </w:rPr>
              <w:br/>
              <w:t>Student leaders will be able to recognise, respond to and refer mental heath emergencies </w:t>
            </w:r>
            <w:r>
              <w:rPr>
                <w:rFonts w:eastAsia="Arial"/>
                <w:sz w:val="22"/>
              </w:rPr>
              <w:br/>
              <w:t>Teachers will plan for and implement social and emotional learning within their curriculum areas </w:t>
            </w:r>
            <w:r>
              <w:rPr>
                <w:rFonts w:eastAsia="Arial"/>
                <w:sz w:val="22"/>
              </w:rPr>
              <w:br/>
              <w:t>Teachers will be able to recognise, respond to and refer students’ mental health needs </w:t>
            </w:r>
            <w:r>
              <w:rPr>
                <w:rFonts w:eastAsia="Arial"/>
                <w:sz w:val="22"/>
              </w:rPr>
              <w:br/>
              <w:t>Leaders will support the continuous development, documentation and revision of whole school wellbeing approaches </w:t>
            </w:r>
            <w:r>
              <w:rPr>
                <w:rFonts w:eastAsia="Arial"/>
                <w:sz w:val="22"/>
              </w:rPr>
              <w:br/>
              <w:t>Wellbeing t</w:t>
            </w:r>
            <w:r>
              <w:rPr>
                <w:rFonts w:eastAsia="Arial"/>
                <w:sz w:val="22"/>
              </w:rPr>
              <w:t>eam will directly support students’ mental health and/or provide referrals </w:t>
            </w:r>
            <w:r>
              <w:rPr>
                <w:rFonts w:eastAsia="Arial"/>
                <w:sz w:val="22"/>
              </w:rPr>
              <w:br/>
            </w:r>
          </w:p>
        </w:tc>
      </w:tr>
      <w:tr w:rsidR="00C403C5" w14:paraId="62C7D562" w14:textId="77777777" w:rsidTr="005D3D69">
        <w:trPr>
          <w:trHeight w:val="110"/>
        </w:trPr>
        <w:tc>
          <w:tcPr>
            <w:tcW w:w="3119" w:type="dxa"/>
            <w:shd w:val="clear" w:color="auto" w:fill="D9D9D9" w:themeFill="background1" w:themeFillShade="D9"/>
          </w:tcPr>
          <w:p w14:paraId="48C08A24" w14:textId="77777777" w:rsidR="00EC5CDC" w:rsidRPr="002F40EA" w:rsidRDefault="00EC5CDC"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1D806C4F" w14:textId="77777777" w:rsidR="00EC5CDC" w:rsidRPr="002F40EA" w:rsidRDefault="00EC5CDC" w:rsidP="00AF3BC2">
            <w:pPr>
              <w:pStyle w:val="ESBodyText"/>
              <w:spacing w:after="0"/>
              <w:rPr>
                <w:sz w:val="20"/>
                <w:szCs w:val="24"/>
                <w:lang w:val="en-AU"/>
              </w:rPr>
            </w:pPr>
            <w:r>
              <w:rPr>
                <w:rFonts w:eastAsia="Arial"/>
                <w:sz w:val="22"/>
              </w:rPr>
              <w:t>Early indicators: </w:t>
            </w:r>
            <w:r>
              <w:rPr>
                <w:rFonts w:eastAsia="Arial"/>
                <w:sz w:val="22"/>
              </w:rPr>
              <w:br/>
              <w:t>Curriculum documentation will show the scope and sequencing plans for social and emotional learning.</w:t>
            </w:r>
            <w:r>
              <w:rPr>
                <w:rFonts w:eastAsia="Arial"/>
                <w:sz w:val="22"/>
              </w:rPr>
              <w:br/>
              <w:t xml:space="preserve">Notes from learning walks and peer observation will show how staff are embedding social and </w:t>
            </w:r>
            <w:r>
              <w:rPr>
                <w:rFonts w:eastAsia="Arial"/>
                <w:sz w:val="22"/>
              </w:rPr>
              <w:t>emotional learning.</w:t>
            </w:r>
            <w:r>
              <w:rPr>
                <w:rFonts w:eastAsia="Arial"/>
                <w:sz w:val="22"/>
              </w:rPr>
              <w:br/>
              <w:t>Student support resources displayed around the school will show how students can seek support </w:t>
            </w:r>
            <w:r>
              <w:rPr>
                <w:rFonts w:eastAsia="Arial"/>
                <w:sz w:val="22"/>
              </w:rPr>
              <w:br/>
            </w:r>
            <w:r>
              <w:rPr>
                <w:rFonts w:eastAsia="Arial"/>
                <w:sz w:val="22"/>
              </w:rPr>
              <w:br/>
              <w:t>Late indicators: </w:t>
            </w:r>
            <w:r>
              <w:rPr>
                <w:rFonts w:eastAsia="Arial"/>
                <w:sz w:val="22"/>
              </w:rPr>
              <w:br/>
              <w:t>Teacher assessment of student skills and knowledge identified in the personal and social capabilities domain will indicate improvement in student social and emotional learning.</w:t>
            </w:r>
            <w:r>
              <w:rPr>
                <w:rFonts w:eastAsia="Arial"/>
                <w:sz w:val="22"/>
              </w:rPr>
              <w:br/>
              <w:t xml:space="preserve">School Staff Survey positive percentage endorsement measures for student ownership of learning goals will show improvement. </w:t>
            </w:r>
            <w:r>
              <w:rPr>
                <w:rFonts w:eastAsia="Arial"/>
                <w:sz w:val="22"/>
              </w:rPr>
              <w:br/>
              <w:t xml:space="preserve">Student Attitudes to School Survey positive percentage endorsement measures </w:t>
            </w:r>
            <w:r>
              <w:rPr>
                <w:rFonts w:eastAsia="Arial"/>
                <w:sz w:val="22"/>
              </w:rPr>
              <w:t>for sense of confidence will show improvement.</w:t>
            </w:r>
            <w:r>
              <w:rPr>
                <w:rFonts w:eastAsia="Arial"/>
                <w:sz w:val="22"/>
              </w:rPr>
              <w:br/>
            </w:r>
          </w:p>
        </w:tc>
      </w:tr>
      <w:tr w:rsidR="00C403C5" w14:paraId="0D2F5213" w14:textId="77777777" w:rsidTr="006C7A56">
        <w:trPr>
          <w:trHeight w:val="549"/>
        </w:trPr>
        <w:tc>
          <w:tcPr>
            <w:tcW w:w="6205" w:type="dxa"/>
            <w:gridSpan w:val="2"/>
            <w:shd w:val="clear" w:color="auto" w:fill="D9D9D9" w:themeFill="background1" w:themeFillShade="D9"/>
          </w:tcPr>
          <w:p w14:paraId="275203C5" w14:textId="77777777" w:rsidR="00EC5CDC" w:rsidRPr="002F40EA" w:rsidRDefault="00EC5CDC"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10675704" w14:textId="77777777" w:rsidR="00EC5CDC" w:rsidRPr="002F40EA" w:rsidRDefault="00EC5CDC"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6781DBA3" w14:textId="77777777" w:rsidR="00EC5CDC" w:rsidRPr="002F40EA" w:rsidRDefault="00EC5CDC"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7BD3FC57" w14:textId="77777777" w:rsidR="00EC5CDC" w:rsidRPr="002F40EA" w:rsidRDefault="00EC5CDC"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0E8486AD" w14:textId="77777777" w:rsidR="00EC5CDC" w:rsidRPr="002F40EA" w:rsidRDefault="00EC5CDC" w:rsidP="00FA4D4A">
            <w:pPr>
              <w:pStyle w:val="Heading3"/>
              <w:spacing w:before="0" w:after="0"/>
              <w:rPr>
                <w:szCs w:val="24"/>
                <w:lang w:val="en-AU"/>
              </w:rPr>
            </w:pPr>
            <w:r w:rsidRPr="002F40EA">
              <w:rPr>
                <w:szCs w:val="24"/>
                <w:lang w:val="en-AU"/>
              </w:rPr>
              <w:t>Activity cost and funding streams</w:t>
            </w:r>
          </w:p>
        </w:tc>
      </w:tr>
      <w:tr w:rsidR="00C403C5" w14:paraId="00FBA8EB" w14:textId="77777777" w:rsidTr="00AF3BC2">
        <w:trPr>
          <w:trHeight w:val="20"/>
        </w:trPr>
        <w:tc>
          <w:tcPr>
            <w:tcW w:w="6205" w:type="dxa"/>
            <w:gridSpan w:val="2"/>
          </w:tcPr>
          <w:p w14:paraId="6B6C515B" w14:textId="77777777" w:rsidR="00EC5CDC" w:rsidRPr="002F40EA" w:rsidRDefault="00EC5CDC" w:rsidP="00AF3BC2">
            <w:pPr>
              <w:pStyle w:val="ESBodyText"/>
              <w:spacing w:after="0"/>
              <w:rPr>
                <w:sz w:val="20"/>
                <w:szCs w:val="24"/>
                <w:lang w:val="en-AU"/>
              </w:rPr>
            </w:pPr>
            <w:r>
              <w:rPr>
                <w:rFonts w:eastAsia="Arial"/>
                <w:sz w:val="22"/>
              </w:rPr>
              <w:t xml:space="preserve">Employ a teacher (0.4) to provide literacy support to students working below the level in the junior school. </w:t>
            </w:r>
          </w:p>
        </w:tc>
        <w:tc>
          <w:tcPr>
            <w:tcW w:w="3150" w:type="dxa"/>
          </w:tcPr>
          <w:p w14:paraId="357A0193"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Literacy support</w:t>
            </w:r>
          </w:p>
          <w:p w14:paraId="249B4570"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School leadership team</w:t>
            </w:r>
          </w:p>
          <w:p w14:paraId="73C395C7"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3155E70F"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78DF65A"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2C30B49C" w14:textId="77777777" w:rsidR="00C403C5" w:rsidRDefault="00EC5CDC">
            <w:r>
              <w:rPr>
                <w:rFonts w:eastAsia="Arial"/>
                <w:sz w:val="22"/>
              </w:rPr>
              <w:t>to:</w:t>
            </w:r>
            <w:r>
              <w:rPr>
                <w:rFonts w:eastAsia="Arial"/>
                <w:sz w:val="22"/>
              </w:rPr>
              <w:br/>
              <w:t>Term 4</w:t>
            </w:r>
          </w:p>
        </w:tc>
        <w:tc>
          <w:tcPr>
            <w:tcW w:w="2160" w:type="dxa"/>
          </w:tcPr>
          <w:p w14:paraId="638D9D4F" w14:textId="77777777" w:rsidR="00EC5CDC" w:rsidRPr="002F40EA" w:rsidRDefault="00EC5CDC" w:rsidP="00AF3BC2">
            <w:pPr>
              <w:pStyle w:val="ESBodyText"/>
              <w:spacing w:after="0"/>
              <w:rPr>
                <w:sz w:val="20"/>
                <w:szCs w:val="24"/>
                <w:lang w:val="en-AU"/>
              </w:rPr>
            </w:pPr>
            <w:r>
              <w:rPr>
                <w:rFonts w:eastAsia="Arial"/>
                <w:sz w:val="22"/>
              </w:rPr>
              <w:t>$55,000.00</w:t>
            </w:r>
          </w:p>
          <w:p w14:paraId="4AD8DB55" w14:textId="77777777" w:rsidR="00C403C5" w:rsidRDefault="00C403C5"/>
          <w:p w14:paraId="7C631A7A"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494218E1" w14:textId="77777777" w:rsidTr="00AF3BC2">
        <w:trPr>
          <w:trHeight w:val="20"/>
        </w:trPr>
        <w:tc>
          <w:tcPr>
            <w:tcW w:w="6205" w:type="dxa"/>
            <w:gridSpan w:val="2"/>
          </w:tcPr>
          <w:p w14:paraId="518BF6BE" w14:textId="77777777" w:rsidR="00EC5CDC" w:rsidRPr="002F40EA" w:rsidRDefault="00EC5CDC" w:rsidP="00AF3BC2">
            <w:pPr>
              <w:pStyle w:val="ESBodyText"/>
              <w:spacing w:after="0"/>
              <w:rPr>
                <w:sz w:val="20"/>
                <w:szCs w:val="24"/>
                <w:lang w:val="en-AU"/>
              </w:rPr>
            </w:pPr>
            <w:r>
              <w:rPr>
                <w:rFonts w:eastAsia="Arial"/>
                <w:sz w:val="22"/>
              </w:rPr>
              <w:t xml:space="preserve">Allocate time for the Student Wellbeing team to create student profiles for eligible students. </w:t>
            </w:r>
            <w:r>
              <w:rPr>
                <w:rFonts w:eastAsia="Arial"/>
                <w:sz w:val="22"/>
              </w:rPr>
              <w:br/>
            </w:r>
          </w:p>
        </w:tc>
        <w:tc>
          <w:tcPr>
            <w:tcW w:w="3150" w:type="dxa"/>
          </w:tcPr>
          <w:p w14:paraId="0185B9C9"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0234FC09"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5B59899"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62ABF4D1" w14:textId="77777777" w:rsidR="00C403C5" w:rsidRDefault="00EC5CDC">
            <w:r>
              <w:rPr>
                <w:rFonts w:eastAsia="Arial"/>
                <w:sz w:val="22"/>
              </w:rPr>
              <w:t>to:</w:t>
            </w:r>
            <w:r>
              <w:rPr>
                <w:rFonts w:eastAsia="Arial"/>
                <w:sz w:val="22"/>
              </w:rPr>
              <w:br/>
              <w:t>Term 2</w:t>
            </w:r>
          </w:p>
        </w:tc>
        <w:tc>
          <w:tcPr>
            <w:tcW w:w="2160" w:type="dxa"/>
          </w:tcPr>
          <w:p w14:paraId="79DBCF3D" w14:textId="77777777" w:rsidR="00EC5CDC" w:rsidRPr="002F40EA" w:rsidRDefault="00EC5CDC" w:rsidP="00AF3BC2">
            <w:pPr>
              <w:pStyle w:val="ESBodyText"/>
              <w:spacing w:after="0"/>
              <w:rPr>
                <w:sz w:val="20"/>
                <w:szCs w:val="24"/>
                <w:lang w:val="en-AU"/>
              </w:rPr>
            </w:pPr>
            <w:r>
              <w:rPr>
                <w:rFonts w:eastAsia="Arial"/>
                <w:sz w:val="22"/>
              </w:rPr>
              <w:t>$15,000.00</w:t>
            </w:r>
          </w:p>
          <w:p w14:paraId="00AA44C9" w14:textId="77777777" w:rsidR="00C403C5" w:rsidRDefault="00C403C5"/>
          <w:p w14:paraId="1F1D7C9B"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1593BDB2" w14:textId="77777777" w:rsidTr="00AF3BC2">
        <w:trPr>
          <w:trHeight w:val="20"/>
        </w:trPr>
        <w:tc>
          <w:tcPr>
            <w:tcW w:w="6205" w:type="dxa"/>
            <w:gridSpan w:val="2"/>
          </w:tcPr>
          <w:p w14:paraId="07C15B87" w14:textId="77777777" w:rsidR="00EC5CDC" w:rsidRPr="002F40EA" w:rsidRDefault="00EC5CDC" w:rsidP="00AF3BC2">
            <w:pPr>
              <w:pStyle w:val="ESBodyText"/>
              <w:spacing w:after="0"/>
              <w:rPr>
                <w:sz w:val="20"/>
                <w:szCs w:val="24"/>
                <w:lang w:val="en-AU"/>
              </w:rPr>
            </w:pPr>
            <w:r>
              <w:rPr>
                <w:rFonts w:eastAsia="Arial"/>
                <w:sz w:val="22"/>
              </w:rPr>
              <w:t xml:space="preserve">Schedule professional learning to increase staff capabilities in explicitly teaching social and emotional skills from the Personal and Social Capability domain of the Victorian </w:t>
            </w:r>
            <w:r>
              <w:rPr>
                <w:rFonts w:eastAsia="Arial"/>
                <w:sz w:val="22"/>
              </w:rPr>
              <w:lastRenderedPageBreak/>
              <w:t>Curriculum.</w:t>
            </w:r>
            <w:r>
              <w:rPr>
                <w:rFonts w:eastAsia="Arial"/>
                <w:sz w:val="22"/>
              </w:rPr>
              <w:br/>
            </w:r>
          </w:p>
        </w:tc>
        <w:tc>
          <w:tcPr>
            <w:tcW w:w="3150" w:type="dxa"/>
          </w:tcPr>
          <w:p w14:paraId="1FE0F58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Assistant principal</w:t>
            </w:r>
          </w:p>
        </w:tc>
        <w:tc>
          <w:tcPr>
            <w:tcW w:w="1530" w:type="dxa"/>
          </w:tcPr>
          <w:p w14:paraId="143716D4"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20738900"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0B5B9181" w14:textId="77777777" w:rsidR="00C403C5" w:rsidRDefault="00EC5CDC">
            <w:r>
              <w:rPr>
                <w:rFonts w:eastAsia="Arial"/>
                <w:sz w:val="22"/>
              </w:rPr>
              <w:lastRenderedPageBreak/>
              <w:t>to:</w:t>
            </w:r>
            <w:r>
              <w:rPr>
                <w:rFonts w:eastAsia="Arial"/>
                <w:sz w:val="22"/>
              </w:rPr>
              <w:br/>
              <w:t>Term 1</w:t>
            </w:r>
          </w:p>
        </w:tc>
        <w:tc>
          <w:tcPr>
            <w:tcW w:w="2160" w:type="dxa"/>
          </w:tcPr>
          <w:p w14:paraId="52E9C6CC" w14:textId="77777777" w:rsidR="00EC5CDC" w:rsidRPr="002F40EA" w:rsidRDefault="00EC5CDC" w:rsidP="00AF3BC2">
            <w:pPr>
              <w:pStyle w:val="ESBodyText"/>
              <w:spacing w:after="0"/>
              <w:rPr>
                <w:sz w:val="20"/>
                <w:szCs w:val="24"/>
                <w:lang w:val="en-AU"/>
              </w:rPr>
            </w:pPr>
            <w:r>
              <w:rPr>
                <w:rFonts w:eastAsia="Arial"/>
                <w:sz w:val="22"/>
              </w:rPr>
              <w:lastRenderedPageBreak/>
              <w:t>$10,000.00</w:t>
            </w:r>
          </w:p>
          <w:p w14:paraId="6D7C5E24" w14:textId="77777777" w:rsidR="00C403C5" w:rsidRDefault="00C403C5"/>
          <w:p w14:paraId="573489B5" w14:textId="77777777" w:rsidR="00C403C5" w:rsidRDefault="00EC5CDC">
            <w:r>
              <w:rPr>
                <w:rFonts w:ascii="Wingdings" w:eastAsia="Wingdings" w:hAnsi="Wingdings" w:cs="Wingdings"/>
                <w:color w:val="008000"/>
                <w:sz w:val="24"/>
              </w:rPr>
              <w:lastRenderedPageBreak/>
              <w:sym w:font="Wingdings" w:char="F0FE"/>
            </w:r>
            <w:r>
              <w:rPr>
                <w:rFonts w:eastAsia="Arial"/>
                <w:color w:val="000000"/>
                <w:sz w:val="22"/>
              </w:rPr>
              <w:t xml:space="preserve"> Disability Inclusion Tier 2 Funding will be used</w:t>
            </w:r>
          </w:p>
        </w:tc>
      </w:tr>
      <w:tr w:rsidR="00C403C5" w14:paraId="6FFE931B" w14:textId="77777777" w:rsidTr="00AF3BC2">
        <w:trPr>
          <w:trHeight w:val="20"/>
        </w:trPr>
        <w:tc>
          <w:tcPr>
            <w:tcW w:w="6205" w:type="dxa"/>
            <w:gridSpan w:val="2"/>
          </w:tcPr>
          <w:p w14:paraId="5FE12071" w14:textId="77777777" w:rsidR="00EC5CDC" w:rsidRPr="002F40EA" w:rsidRDefault="00EC5CDC" w:rsidP="00AF3BC2">
            <w:pPr>
              <w:pStyle w:val="ESBodyText"/>
              <w:spacing w:after="0"/>
              <w:rPr>
                <w:sz w:val="20"/>
                <w:szCs w:val="24"/>
                <w:lang w:val="en-AU"/>
              </w:rPr>
            </w:pPr>
            <w:r>
              <w:rPr>
                <w:rFonts w:eastAsia="Arial"/>
                <w:sz w:val="22"/>
              </w:rPr>
              <w:lastRenderedPageBreak/>
              <w:t xml:space="preserve">Student Wellbeing Team to review current practices using the Schools Mental Health Fund Menu and Planning tool to explore current understandings of social emotional learning and student mental health and build teacher capabilities through professional learning. </w:t>
            </w:r>
            <w:r>
              <w:rPr>
                <w:rFonts w:eastAsia="Arial"/>
                <w:sz w:val="22"/>
              </w:rPr>
              <w:br/>
            </w:r>
          </w:p>
        </w:tc>
        <w:tc>
          <w:tcPr>
            <w:tcW w:w="3150" w:type="dxa"/>
          </w:tcPr>
          <w:p w14:paraId="5AA67387"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Curriculum co-ordinator (s)</w:t>
            </w:r>
          </w:p>
          <w:p w14:paraId="3EAAF223"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SWPBS leader/team</w:t>
            </w:r>
          </w:p>
        </w:tc>
        <w:tc>
          <w:tcPr>
            <w:tcW w:w="1530" w:type="dxa"/>
          </w:tcPr>
          <w:p w14:paraId="3F17F85D"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159FE4D9"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321B233D" w14:textId="77777777" w:rsidR="00C403C5" w:rsidRDefault="00EC5CDC">
            <w:r>
              <w:rPr>
                <w:rFonts w:eastAsia="Arial"/>
                <w:sz w:val="22"/>
              </w:rPr>
              <w:t>to:</w:t>
            </w:r>
            <w:r>
              <w:rPr>
                <w:rFonts w:eastAsia="Arial"/>
                <w:sz w:val="22"/>
              </w:rPr>
              <w:br/>
              <w:t>Term 4</w:t>
            </w:r>
          </w:p>
        </w:tc>
        <w:tc>
          <w:tcPr>
            <w:tcW w:w="2160" w:type="dxa"/>
          </w:tcPr>
          <w:p w14:paraId="56239CCC" w14:textId="77777777" w:rsidR="00EC5CDC" w:rsidRPr="002F40EA" w:rsidRDefault="00EC5CDC" w:rsidP="00AF3BC2">
            <w:pPr>
              <w:pStyle w:val="ESBodyText"/>
              <w:spacing w:after="0"/>
              <w:rPr>
                <w:sz w:val="20"/>
                <w:szCs w:val="24"/>
                <w:lang w:val="en-AU"/>
              </w:rPr>
            </w:pPr>
            <w:r>
              <w:rPr>
                <w:rFonts w:eastAsia="Arial"/>
                <w:sz w:val="22"/>
              </w:rPr>
              <w:t>$5,000.00</w:t>
            </w:r>
          </w:p>
          <w:p w14:paraId="2F431C72" w14:textId="77777777" w:rsidR="00C403C5" w:rsidRDefault="00C403C5"/>
          <w:p w14:paraId="3CA70F31"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0407FF5A" w14:textId="77777777" w:rsidTr="00AF3BC2">
        <w:trPr>
          <w:trHeight w:val="20"/>
        </w:trPr>
        <w:tc>
          <w:tcPr>
            <w:tcW w:w="6205" w:type="dxa"/>
            <w:gridSpan w:val="2"/>
          </w:tcPr>
          <w:p w14:paraId="145E5784" w14:textId="77777777" w:rsidR="00EC5CDC" w:rsidRPr="002F40EA" w:rsidRDefault="00EC5CDC" w:rsidP="00AF3BC2">
            <w:pPr>
              <w:pStyle w:val="ESBodyText"/>
              <w:spacing w:after="0"/>
              <w:rPr>
                <w:sz w:val="20"/>
                <w:szCs w:val="24"/>
                <w:lang w:val="en-AU"/>
              </w:rPr>
            </w:pPr>
            <w:r>
              <w:rPr>
                <w:rFonts w:eastAsia="Arial"/>
                <w:sz w:val="22"/>
              </w:rPr>
              <w:t xml:space="preserve">Allocate the role of Disability and Inclusion Leader to the assistant principal overseeing student wellbeing. </w:t>
            </w:r>
          </w:p>
        </w:tc>
        <w:tc>
          <w:tcPr>
            <w:tcW w:w="3150" w:type="dxa"/>
          </w:tcPr>
          <w:p w14:paraId="02501B3A"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1530" w:type="dxa"/>
          </w:tcPr>
          <w:p w14:paraId="5631435B"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AF1D83F"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6B01BFBA" w14:textId="77777777" w:rsidR="00C403C5" w:rsidRDefault="00EC5CDC">
            <w:r>
              <w:rPr>
                <w:rFonts w:eastAsia="Arial"/>
                <w:sz w:val="22"/>
              </w:rPr>
              <w:t>to:</w:t>
            </w:r>
            <w:r>
              <w:rPr>
                <w:rFonts w:eastAsia="Arial"/>
                <w:sz w:val="22"/>
              </w:rPr>
              <w:br/>
              <w:t>Term 4</w:t>
            </w:r>
          </w:p>
        </w:tc>
        <w:tc>
          <w:tcPr>
            <w:tcW w:w="2160" w:type="dxa"/>
          </w:tcPr>
          <w:p w14:paraId="3D25306A" w14:textId="77777777" w:rsidR="00EC5CDC" w:rsidRPr="002F40EA" w:rsidRDefault="00EC5CDC" w:rsidP="00AF3BC2">
            <w:pPr>
              <w:pStyle w:val="ESBodyText"/>
              <w:spacing w:after="0"/>
              <w:rPr>
                <w:sz w:val="20"/>
                <w:szCs w:val="24"/>
                <w:lang w:val="en-AU"/>
              </w:rPr>
            </w:pPr>
            <w:r>
              <w:rPr>
                <w:rFonts w:eastAsia="Arial"/>
                <w:sz w:val="22"/>
              </w:rPr>
              <w:t>$52,084.47</w:t>
            </w:r>
          </w:p>
          <w:p w14:paraId="56BF376F" w14:textId="77777777" w:rsidR="00C403C5" w:rsidRDefault="00C403C5"/>
          <w:p w14:paraId="00BE90DE"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p w14:paraId="29C84B93"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7713A490" w14:textId="77777777" w:rsidTr="00AF3BC2">
        <w:trPr>
          <w:trHeight w:val="20"/>
        </w:trPr>
        <w:tc>
          <w:tcPr>
            <w:tcW w:w="6205" w:type="dxa"/>
            <w:gridSpan w:val="2"/>
          </w:tcPr>
          <w:p w14:paraId="41DBE079" w14:textId="77777777" w:rsidR="00EC5CDC" w:rsidRPr="002F40EA" w:rsidRDefault="00EC5CDC" w:rsidP="00AF3BC2">
            <w:pPr>
              <w:pStyle w:val="ESBodyText"/>
              <w:spacing w:after="0"/>
              <w:rPr>
                <w:sz w:val="20"/>
                <w:szCs w:val="24"/>
                <w:lang w:val="en-AU"/>
              </w:rPr>
            </w:pPr>
            <w:r>
              <w:rPr>
                <w:rFonts w:eastAsia="Arial"/>
                <w:sz w:val="22"/>
              </w:rPr>
              <w:t xml:space="preserve">School leadership to prioritise time in the professional learning schedule for the </w:t>
            </w:r>
            <w:r>
              <w:rPr>
                <w:rFonts w:eastAsia="Arial"/>
                <w:sz w:val="22"/>
              </w:rPr>
              <w:t>assessment and moderation of student work using the Victorian Curriculum and English as an Additional Language continua. Teachers use the information to identify students' next learning and wellbeing goals.</w:t>
            </w:r>
          </w:p>
        </w:tc>
        <w:tc>
          <w:tcPr>
            <w:tcW w:w="3150" w:type="dxa"/>
          </w:tcPr>
          <w:p w14:paraId="2B3F49B4"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35FB41FA"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031EE785"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53A488AC" w14:textId="77777777" w:rsidR="00C403C5" w:rsidRDefault="00EC5CDC">
            <w:r>
              <w:rPr>
                <w:rFonts w:eastAsia="Arial"/>
                <w:sz w:val="22"/>
              </w:rPr>
              <w:t>to:</w:t>
            </w:r>
            <w:r>
              <w:rPr>
                <w:rFonts w:eastAsia="Arial"/>
                <w:sz w:val="22"/>
              </w:rPr>
              <w:br/>
              <w:t>Term 3</w:t>
            </w:r>
          </w:p>
        </w:tc>
        <w:tc>
          <w:tcPr>
            <w:tcW w:w="2160" w:type="dxa"/>
          </w:tcPr>
          <w:p w14:paraId="6A1C0088" w14:textId="77777777" w:rsidR="00EC5CDC" w:rsidRPr="002F40EA" w:rsidRDefault="00EC5CDC" w:rsidP="00AF3BC2">
            <w:pPr>
              <w:pStyle w:val="ESBodyText"/>
              <w:spacing w:after="0"/>
              <w:rPr>
                <w:sz w:val="20"/>
                <w:szCs w:val="24"/>
                <w:lang w:val="en-AU"/>
              </w:rPr>
            </w:pPr>
            <w:r>
              <w:rPr>
                <w:rFonts w:eastAsia="Arial"/>
                <w:sz w:val="22"/>
              </w:rPr>
              <w:t>$19,673.62</w:t>
            </w:r>
          </w:p>
          <w:p w14:paraId="4F4D4E47" w14:textId="77777777" w:rsidR="00C403C5" w:rsidRDefault="00C403C5"/>
          <w:p w14:paraId="63C0D0B5"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73E62EC6" w14:textId="77777777" w:rsidTr="00AF3BC2">
        <w:trPr>
          <w:trHeight w:val="20"/>
        </w:trPr>
        <w:tc>
          <w:tcPr>
            <w:tcW w:w="6205" w:type="dxa"/>
            <w:gridSpan w:val="2"/>
          </w:tcPr>
          <w:p w14:paraId="479D2F55" w14:textId="77777777" w:rsidR="00EC5CDC" w:rsidRPr="002F40EA" w:rsidRDefault="00EC5CDC" w:rsidP="00AF3BC2">
            <w:pPr>
              <w:pStyle w:val="ESBodyText"/>
              <w:spacing w:after="0"/>
              <w:rPr>
                <w:sz w:val="20"/>
                <w:szCs w:val="24"/>
                <w:lang w:val="en-AU"/>
              </w:rPr>
            </w:pPr>
            <w:r>
              <w:rPr>
                <w:rFonts w:eastAsia="Arial"/>
                <w:sz w:val="22"/>
              </w:rPr>
              <w:t xml:space="preserve">Utilise resources from the Mental Health Menu items to develop and support the mental health and well-being of the whole child: socially, emotionally, academically and physically. </w:t>
            </w:r>
          </w:p>
        </w:tc>
        <w:tc>
          <w:tcPr>
            <w:tcW w:w="3150" w:type="dxa"/>
          </w:tcPr>
          <w:p w14:paraId="742DB60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1530" w:type="dxa"/>
          </w:tcPr>
          <w:p w14:paraId="18AC344F"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215F7C90"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673A6D30" w14:textId="77777777" w:rsidR="00C403C5" w:rsidRDefault="00EC5CDC">
            <w:r>
              <w:rPr>
                <w:rFonts w:eastAsia="Arial"/>
                <w:sz w:val="22"/>
              </w:rPr>
              <w:t>to:</w:t>
            </w:r>
            <w:r>
              <w:rPr>
                <w:rFonts w:eastAsia="Arial"/>
                <w:sz w:val="22"/>
              </w:rPr>
              <w:br/>
              <w:t>Term 4</w:t>
            </w:r>
          </w:p>
        </w:tc>
        <w:tc>
          <w:tcPr>
            <w:tcW w:w="2160" w:type="dxa"/>
          </w:tcPr>
          <w:p w14:paraId="477BB237" w14:textId="77777777" w:rsidR="00EC5CDC" w:rsidRPr="002F40EA" w:rsidRDefault="00EC5CDC" w:rsidP="00AF3BC2">
            <w:pPr>
              <w:pStyle w:val="ESBodyText"/>
              <w:spacing w:after="0"/>
              <w:rPr>
                <w:sz w:val="20"/>
                <w:szCs w:val="24"/>
                <w:lang w:val="en-AU"/>
              </w:rPr>
            </w:pPr>
            <w:r>
              <w:rPr>
                <w:rFonts w:eastAsia="Arial"/>
                <w:sz w:val="22"/>
              </w:rPr>
              <w:t>$27,957.50</w:t>
            </w:r>
          </w:p>
          <w:p w14:paraId="6F70B168" w14:textId="77777777" w:rsidR="00C403C5" w:rsidRDefault="00C403C5"/>
          <w:p w14:paraId="5152E348"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Schools Mental Health Menu items </w:t>
            </w:r>
            <w:r>
              <w:rPr>
                <w:rFonts w:eastAsia="Arial"/>
                <w:color w:val="000000"/>
                <w:sz w:val="22"/>
              </w:rPr>
              <w:lastRenderedPageBreak/>
              <w:t>will be used which may include DET funded or free items</w:t>
            </w:r>
          </w:p>
        </w:tc>
      </w:tr>
      <w:tr w:rsidR="00C403C5" w14:paraId="2C20F9EA" w14:textId="77777777" w:rsidTr="00AF3BC2">
        <w:trPr>
          <w:trHeight w:val="20"/>
        </w:trPr>
        <w:tc>
          <w:tcPr>
            <w:tcW w:w="6205" w:type="dxa"/>
            <w:gridSpan w:val="2"/>
          </w:tcPr>
          <w:p w14:paraId="609D582A" w14:textId="77777777" w:rsidR="00EC5CDC" w:rsidRPr="002F40EA" w:rsidRDefault="00EC5CDC" w:rsidP="00AF3BC2">
            <w:pPr>
              <w:pStyle w:val="ESBodyText"/>
              <w:spacing w:after="0"/>
              <w:rPr>
                <w:sz w:val="20"/>
                <w:szCs w:val="24"/>
                <w:lang w:val="en-AU"/>
              </w:rPr>
            </w:pPr>
            <w:r>
              <w:rPr>
                <w:rFonts w:eastAsia="Arial"/>
                <w:sz w:val="22"/>
              </w:rPr>
              <w:lastRenderedPageBreak/>
              <w:t xml:space="preserve">Employ speech pathologist to support eligible students in their language development. </w:t>
            </w:r>
          </w:p>
        </w:tc>
        <w:tc>
          <w:tcPr>
            <w:tcW w:w="3150" w:type="dxa"/>
          </w:tcPr>
          <w:p w14:paraId="0F4C3560"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1530" w:type="dxa"/>
          </w:tcPr>
          <w:p w14:paraId="79A86FD9"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DD7DF14"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6D95D6DB" w14:textId="77777777" w:rsidR="00C403C5" w:rsidRDefault="00EC5CDC">
            <w:r>
              <w:rPr>
                <w:rFonts w:eastAsia="Arial"/>
                <w:sz w:val="22"/>
              </w:rPr>
              <w:t>to:</w:t>
            </w:r>
            <w:r>
              <w:rPr>
                <w:rFonts w:eastAsia="Arial"/>
                <w:sz w:val="22"/>
              </w:rPr>
              <w:br/>
              <w:t>Term 4</w:t>
            </w:r>
          </w:p>
        </w:tc>
        <w:tc>
          <w:tcPr>
            <w:tcW w:w="2160" w:type="dxa"/>
          </w:tcPr>
          <w:p w14:paraId="28609289" w14:textId="77777777" w:rsidR="00EC5CDC" w:rsidRPr="002F40EA" w:rsidRDefault="00EC5CDC" w:rsidP="00AF3BC2">
            <w:pPr>
              <w:pStyle w:val="ESBodyText"/>
              <w:spacing w:after="0"/>
              <w:rPr>
                <w:sz w:val="20"/>
                <w:szCs w:val="24"/>
                <w:lang w:val="en-AU"/>
              </w:rPr>
            </w:pPr>
            <w:r>
              <w:rPr>
                <w:rFonts w:eastAsia="Arial"/>
                <w:sz w:val="22"/>
              </w:rPr>
              <w:t>$55,000.00</w:t>
            </w:r>
          </w:p>
          <w:p w14:paraId="1BE258BB" w14:textId="77777777" w:rsidR="00C403C5" w:rsidRDefault="00C403C5"/>
          <w:p w14:paraId="5572B1EF"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7C4D9E5D" w14:textId="77777777" w:rsidTr="00AF3BC2">
        <w:trPr>
          <w:trHeight w:val="20"/>
        </w:trPr>
        <w:tc>
          <w:tcPr>
            <w:tcW w:w="6205" w:type="dxa"/>
            <w:gridSpan w:val="2"/>
          </w:tcPr>
          <w:p w14:paraId="0820428E" w14:textId="77777777" w:rsidR="00EC5CDC" w:rsidRPr="002F40EA" w:rsidRDefault="00EC5CDC" w:rsidP="00AF3BC2">
            <w:pPr>
              <w:pStyle w:val="ESBodyText"/>
              <w:spacing w:after="0"/>
              <w:rPr>
                <w:sz w:val="20"/>
                <w:szCs w:val="24"/>
                <w:lang w:val="en-AU"/>
              </w:rPr>
            </w:pPr>
            <w:r>
              <w:rPr>
                <w:rFonts w:eastAsia="Arial"/>
                <w:sz w:val="22"/>
              </w:rPr>
              <w:t>The leadership team will monitor and assess progress of the activities detailed twice per term.</w:t>
            </w:r>
          </w:p>
        </w:tc>
        <w:tc>
          <w:tcPr>
            <w:tcW w:w="3150" w:type="dxa"/>
          </w:tcPr>
          <w:p w14:paraId="58A5EC12"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705E4800"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BFD238E"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6949ECA7" w14:textId="77777777" w:rsidR="00C403C5" w:rsidRDefault="00EC5CDC">
            <w:r>
              <w:rPr>
                <w:rFonts w:eastAsia="Arial"/>
                <w:sz w:val="22"/>
              </w:rPr>
              <w:t>to:</w:t>
            </w:r>
            <w:r>
              <w:rPr>
                <w:rFonts w:eastAsia="Arial"/>
                <w:sz w:val="22"/>
              </w:rPr>
              <w:br/>
              <w:t>Term 4</w:t>
            </w:r>
          </w:p>
        </w:tc>
        <w:tc>
          <w:tcPr>
            <w:tcW w:w="2160" w:type="dxa"/>
          </w:tcPr>
          <w:p w14:paraId="5408BC6D" w14:textId="77777777" w:rsidR="00EC5CDC" w:rsidRPr="002F40EA" w:rsidRDefault="00EC5CDC" w:rsidP="00AF3BC2">
            <w:pPr>
              <w:pStyle w:val="ESBodyText"/>
              <w:spacing w:after="0"/>
              <w:rPr>
                <w:sz w:val="20"/>
                <w:szCs w:val="24"/>
                <w:lang w:val="en-AU"/>
              </w:rPr>
            </w:pPr>
            <w:r>
              <w:rPr>
                <w:rFonts w:eastAsia="Arial"/>
                <w:sz w:val="22"/>
              </w:rPr>
              <w:t>$0.00</w:t>
            </w:r>
          </w:p>
          <w:p w14:paraId="6E3181CE" w14:textId="77777777" w:rsidR="00C403C5" w:rsidRDefault="00C403C5"/>
        </w:tc>
      </w:tr>
      <w:tr w:rsidR="00C403C5" w14:paraId="0A0A3CFC" w14:textId="77777777" w:rsidTr="00AF3BC2">
        <w:trPr>
          <w:trHeight w:val="20"/>
        </w:trPr>
        <w:tc>
          <w:tcPr>
            <w:tcW w:w="6205" w:type="dxa"/>
            <w:gridSpan w:val="2"/>
          </w:tcPr>
          <w:p w14:paraId="48C15098" w14:textId="77777777" w:rsidR="00EC5CDC" w:rsidRPr="002F40EA" w:rsidRDefault="00EC5CDC" w:rsidP="00AF3BC2">
            <w:pPr>
              <w:pStyle w:val="ESBodyText"/>
              <w:spacing w:after="0"/>
              <w:rPr>
                <w:sz w:val="20"/>
                <w:szCs w:val="24"/>
                <w:lang w:val="en-AU"/>
              </w:rPr>
            </w:pPr>
            <w:r>
              <w:rPr>
                <w:rFonts w:eastAsia="Arial"/>
                <w:sz w:val="22"/>
              </w:rPr>
              <w:t xml:space="preserve">Build staff knowledge and understanding of inclusive </w:t>
            </w:r>
            <w:r>
              <w:rPr>
                <w:rFonts w:eastAsia="Arial"/>
                <w:sz w:val="22"/>
              </w:rPr>
              <w:t>education and associated legislation and policy. Implement evidence-based professional learning support for students with:</w:t>
            </w:r>
            <w:r>
              <w:rPr>
                <w:rFonts w:eastAsia="Arial"/>
                <w:sz w:val="22"/>
              </w:rPr>
              <w:br/>
              <w:t>- autism</w:t>
            </w:r>
            <w:r>
              <w:rPr>
                <w:rFonts w:eastAsia="Arial"/>
                <w:sz w:val="22"/>
              </w:rPr>
              <w:br/>
              <w:t>- speech and language delay/disorder</w:t>
            </w:r>
            <w:r>
              <w:rPr>
                <w:rFonts w:eastAsia="Arial"/>
                <w:sz w:val="22"/>
              </w:rPr>
              <w:br/>
              <w:t>- learning difficulties including Dyslexia, dyscalculia</w:t>
            </w:r>
            <w:r>
              <w:rPr>
                <w:rFonts w:eastAsia="Arial"/>
                <w:sz w:val="22"/>
              </w:rPr>
              <w:br/>
              <w:t>- learning difficulties including dyscalculia</w:t>
            </w:r>
            <w:r>
              <w:rPr>
                <w:rFonts w:eastAsia="Arial"/>
                <w:sz w:val="22"/>
              </w:rPr>
              <w:br/>
              <w:t>- behaviour.</w:t>
            </w:r>
          </w:p>
        </w:tc>
        <w:tc>
          <w:tcPr>
            <w:tcW w:w="3150" w:type="dxa"/>
          </w:tcPr>
          <w:p w14:paraId="3B3DA5F8"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714F143"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09786CD6"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BF40AE2"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0C526256" w14:textId="77777777" w:rsidR="00C403C5" w:rsidRDefault="00EC5CDC">
            <w:r>
              <w:rPr>
                <w:rFonts w:eastAsia="Arial"/>
                <w:sz w:val="22"/>
              </w:rPr>
              <w:t>to:</w:t>
            </w:r>
            <w:r>
              <w:rPr>
                <w:rFonts w:eastAsia="Arial"/>
                <w:sz w:val="22"/>
              </w:rPr>
              <w:br/>
              <w:t>Term 3</w:t>
            </w:r>
          </w:p>
        </w:tc>
        <w:tc>
          <w:tcPr>
            <w:tcW w:w="2160" w:type="dxa"/>
          </w:tcPr>
          <w:p w14:paraId="4F9335D0" w14:textId="77777777" w:rsidR="00EC5CDC" w:rsidRPr="002F40EA" w:rsidRDefault="00EC5CDC" w:rsidP="00AF3BC2">
            <w:pPr>
              <w:pStyle w:val="ESBodyText"/>
              <w:spacing w:after="0"/>
              <w:rPr>
                <w:sz w:val="20"/>
                <w:szCs w:val="24"/>
                <w:lang w:val="en-AU"/>
              </w:rPr>
            </w:pPr>
            <w:r>
              <w:rPr>
                <w:rFonts w:eastAsia="Arial"/>
                <w:sz w:val="22"/>
              </w:rPr>
              <w:t>$10,000.00</w:t>
            </w:r>
          </w:p>
          <w:p w14:paraId="5D844BB8" w14:textId="77777777" w:rsidR="00C403C5" w:rsidRDefault="00C403C5"/>
          <w:p w14:paraId="3759C5E9"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1135E346" w14:textId="77777777" w:rsidTr="00FA4D4A">
        <w:trPr>
          <w:trHeight w:val="15"/>
        </w:trPr>
        <w:tc>
          <w:tcPr>
            <w:tcW w:w="3119" w:type="dxa"/>
            <w:shd w:val="clear" w:color="auto" w:fill="FFD062"/>
          </w:tcPr>
          <w:p w14:paraId="45D25202" w14:textId="77777777" w:rsidR="00EC5CDC" w:rsidRPr="002F40EA" w:rsidRDefault="00EC5CDC" w:rsidP="00171379">
            <w:pPr>
              <w:pStyle w:val="Heading3"/>
              <w:spacing w:before="0" w:after="0"/>
              <w:rPr>
                <w:szCs w:val="24"/>
                <w:lang w:val="en-AU"/>
              </w:rPr>
            </w:pPr>
            <w:r w:rsidRPr="002F40EA">
              <w:rPr>
                <w:rFonts w:eastAsia="Arial"/>
                <w:sz w:val="22"/>
                <w:szCs w:val="24"/>
                <w:lang w:val="en-AU"/>
              </w:rPr>
              <w:t>KIS 1.b</w:t>
            </w:r>
          </w:p>
          <w:p w14:paraId="30A0F4FD" w14:textId="77777777" w:rsidR="00C403C5" w:rsidRDefault="00EC5CDC">
            <w:r>
              <w:rPr>
                <w:rFonts w:eastAsia="Arial"/>
                <w:sz w:val="22"/>
              </w:rPr>
              <w:t xml:space="preserve">The strategic direction and deployment of resources to create and </w:t>
            </w:r>
            <w:r>
              <w:rPr>
                <w:rFonts w:eastAsia="Arial"/>
                <w:sz w:val="22"/>
              </w:rPr>
              <w:t>reflect shared goals and values; high expectations; and a positive, safe and orderly learning environment</w:t>
            </w:r>
          </w:p>
        </w:tc>
        <w:tc>
          <w:tcPr>
            <w:tcW w:w="11996" w:type="dxa"/>
            <w:gridSpan w:val="5"/>
            <w:shd w:val="clear" w:color="auto" w:fill="FFD062"/>
          </w:tcPr>
          <w:p w14:paraId="29E354B8" w14:textId="77777777" w:rsidR="00EC5CDC" w:rsidRPr="002F40EA" w:rsidRDefault="00EC5CDC" w:rsidP="00FE3D5C">
            <w:pPr>
              <w:pStyle w:val="ESBodyText"/>
              <w:spacing w:after="0"/>
              <w:rPr>
                <w:sz w:val="20"/>
                <w:szCs w:val="24"/>
                <w:lang w:val="en-AU"/>
              </w:rPr>
            </w:pPr>
            <w:r>
              <w:rPr>
                <w:rFonts w:eastAsia="Arial"/>
                <w:sz w:val="22"/>
              </w:rPr>
              <w:t>Review and refine the development, implementation, and monitoring of Individual Education Plans (IEP) and student learning contracts.</w:t>
            </w:r>
          </w:p>
        </w:tc>
      </w:tr>
      <w:tr w:rsidR="00C403C5" w14:paraId="162492BA" w14:textId="77777777" w:rsidTr="005D3D69">
        <w:trPr>
          <w:trHeight w:val="263"/>
        </w:trPr>
        <w:tc>
          <w:tcPr>
            <w:tcW w:w="3119" w:type="dxa"/>
            <w:shd w:val="clear" w:color="auto" w:fill="D9D9D9" w:themeFill="background1" w:themeFillShade="D9"/>
          </w:tcPr>
          <w:p w14:paraId="5B5CB265" w14:textId="77777777" w:rsidR="00EC5CDC" w:rsidRPr="002F40EA" w:rsidRDefault="00EC5CDC" w:rsidP="00AF3BC2">
            <w:pPr>
              <w:pStyle w:val="ESBodyText"/>
              <w:spacing w:after="0"/>
              <w:rPr>
                <w:b/>
                <w:sz w:val="20"/>
                <w:szCs w:val="24"/>
                <w:lang w:val="en-AU"/>
              </w:rPr>
            </w:pPr>
            <w:r w:rsidRPr="002F40EA">
              <w:rPr>
                <w:b/>
                <w:sz w:val="20"/>
                <w:szCs w:val="24"/>
                <w:lang w:val="en-AU"/>
              </w:rPr>
              <w:lastRenderedPageBreak/>
              <w:t>Actions</w:t>
            </w:r>
          </w:p>
        </w:tc>
        <w:tc>
          <w:tcPr>
            <w:tcW w:w="11996" w:type="dxa"/>
            <w:gridSpan w:val="5"/>
          </w:tcPr>
          <w:p w14:paraId="0E34AEDA" w14:textId="77777777" w:rsidR="00EC5CDC" w:rsidRPr="002F40EA" w:rsidRDefault="00EC5CDC" w:rsidP="00AF3BC2">
            <w:pPr>
              <w:pStyle w:val="ESBodyText"/>
              <w:spacing w:after="0"/>
              <w:rPr>
                <w:sz w:val="20"/>
                <w:szCs w:val="24"/>
                <w:lang w:val="en-AU"/>
              </w:rPr>
            </w:pPr>
            <w:r>
              <w:rPr>
                <w:rFonts w:eastAsia="Arial"/>
                <w:sz w:val="22"/>
              </w:rPr>
              <w:t xml:space="preserve">Build teacher capabilities in writing, implementing and monitoring student learning goals in their Individual Education Plans, Student Learning Contracts and the Student Planner.  </w:t>
            </w:r>
          </w:p>
        </w:tc>
      </w:tr>
      <w:tr w:rsidR="00C403C5" w14:paraId="1D0E5DB1" w14:textId="77777777" w:rsidTr="005D3D69">
        <w:trPr>
          <w:trHeight w:val="110"/>
        </w:trPr>
        <w:tc>
          <w:tcPr>
            <w:tcW w:w="3119" w:type="dxa"/>
            <w:shd w:val="clear" w:color="auto" w:fill="D9D9D9" w:themeFill="background1" w:themeFillShade="D9"/>
          </w:tcPr>
          <w:p w14:paraId="141D9F86" w14:textId="77777777" w:rsidR="00EC5CDC" w:rsidRPr="002F40EA" w:rsidRDefault="00EC5CDC"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F7D82C3" w14:textId="77777777" w:rsidR="00EC5CDC" w:rsidRPr="002F40EA" w:rsidRDefault="00EC5CDC" w:rsidP="00AF3BC2">
            <w:pPr>
              <w:pStyle w:val="ESBodyText"/>
              <w:spacing w:after="0"/>
              <w:rPr>
                <w:sz w:val="20"/>
                <w:szCs w:val="24"/>
                <w:lang w:val="en-AU"/>
              </w:rPr>
            </w:pPr>
            <w:r>
              <w:rPr>
                <w:rFonts w:eastAsia="Arial"/>
                <w:sz w:val="22"/>
              </w:rPr>
              <w:t>Leaders support teaching staff to build assessment, differentiation and inclusive practices through consistent and transparent processes.</w:t>
            </w:r>
            <w:r>
              <w:rPr>
                <w:rFonts w:eastAsia="Arial"/>
                <w:sz w:val="22"/>
              </w:rPr>
              <w:br/>
              <w:t>Leaders build teaching staff capabilities through targeted professional learning in writing SMART goals in English or Maths.</w:t>
            </w:r>
            <w:r>
              <w:rPr>
                <w:rFonts w:eastAsia="Arial"/>
                <w:sz w:val="22"/>
              </w:rPr>
              <w:br/>
              <w:t>Leaders build teaching staff capabilities through targeted professional learning to identify strategies to support students in achieving their SMART goals.</w:t>
            </w:r>
            <w:r>
              <w:rPr>
                <w:rFonts w:eastAsia="Arial"/>
                <w:sz w:val="22"/>
              </w:rPr>
              <w:br/>
              <w:t xml:space="preserve">Leaders build teaching staff capabilities to monitor and evaluate student progress against their Individual Education Plans and Student Learning Contracts. </w:t>
            </w:r>
            <w:r>
              <w:rPr>
                <w:rFonts w:eastAsia="Arial"/>
                <w:sz w:val="22"/>
              </w:rPr>
              <w:br/>
              <w:t>Leaders build teaching staff capabilities in collecting evidence of stude</w:t>
            </w:r>
            <w:r>
              <w:rPr>
                <w:rFonts w:eastAsia="Arial"/>
                <w:sz w:val="22"/>
              </w:rPr>
              <w:t xml:space="preserve">nt progress against their SMART goals. </w:t>
            </w:r>
            <w:r>
              <w:rPr>
                <w:rFonts w:eastAsia="Arial"/>
                <w:sz w:val="22"/>
              </w:rPr>
              <w:br/>
            </w:r>
            <w:r>
              <w:rPr>
                <w:rFonts w:eastAsia="Arial"/>
                <w:sz w:val="22"/>
              </w:rPr>
              <w:br/>
              <w:t xml:space="preserve">Teachers use student assessment and data to identify students working six months below or six months or more above level. </w:t>
            </w:r>
            <w:r>
              <w:rPr>
                <w:rFonts w:eastAsia="Arial"/>
                <w:sz w:val="22"/>
              </w:rPr>
              <w:br/>
              <w:t>Teachers write targeted learning goals for students working below and above the level in English and or Maths.</w:t>
            </w:r>
            <w:r>
              <w:rPr>
                <w:rFonts w:eastAsia="Arial"/>
                <w:sz w:val="22"/>
              </w:rPr>
              <w:br/>
              <w:t xml:space="preserve">Teachers write Individual Education Plans using SMART goals for students working six months below and six months above the Maths and English level. </w:t>
            </w:r>
            <w:r>
              <w:rPr>
                <w:rFonts w:eastAsia="Arial"/>
                <w:sz w:val="22"/>
              </w:rPr>
              <w:br/>
            </w:r>
            <w:r>
              <w:rPr>
                <w:rFonts w:eastAsia="Arial"/>
                <w:sz w:val="22"/>
              </w:rPr>
              <w:br/>
              <w:t>Teachers write Student Learning Contracts for students working twelve months or more ab</w:t>
            </w:r>
            <w:r>
              <w:rPr>
                <w:rFonts w:eastAsia="Arial"/>
                <w:sz w:val="22"/>
              </w:rPr>
              <w:t xml:space="preserve">ove the level. </w:t>
            </w:r>
            <w:r>
              <w:rPr>
                <w:rFonts w:eastAsia="Arial"/>
                <w:sz w:val="22"/>
              </w:rPr>
              <w:br/>
              <w:t>Teachers devise strategies to support students in working towards achieving their SMART goals.</w:t>
            </w:r>
            <w:r>
              <w:rPr>
                <w:rFonts w:eastAsia="Arial"/>
                <w:sz w:val="22"/>
              </w:rPr>
              <w:br/>
              <w:t xml:space="preserve">Teachers monitor, evaluate and update Individual Education Plans (each term) and Student Learning Contracts (at least twice a term) to ensure they are responsive to student needs and progress. </w:t>
            </w:r>
            <w:r>
              <w:rPr>
                <w:rFonts w:eastAsia="Arial"/>
                <w:sz w:val="22"/>
              </w:rPr>
              <w:br/>
            </w:r>
            <w:r>
              <w:rPr>
                <w:rFonts w:eastAsia="Arial"/>
                <w:sz w:val="22"/>
              </w:rPr>
              <w:br/>
              <w:t xml:space="preserve">Teachers monitor students recording and evaluating SMART goals in their Student Planner. </w:t>
            </w:r>
            <w:r>
              <w:rPr>
                <w:rFonts w:eastAsia="Arial"/>
                <w:sz w:val="22"/>
              </w:rPr>
              <w:br/>
              <w:t xml:space="preserve">Teachers build student capabilities in writing, monitoring and evaluating their SMART goals. </w:t>
            </w:r>
            <w:r>
              <w:rPr>
                <w:rFonts w:eastAsia="Arial"/>
                <w:sz w:val="22"/>
              </w:rPr>
              <w:br/>
              <w:t>Teachers co-create SMA</w:t>
            </w:r>
            <w:r>
              <w:rPr>
                <w:rFonts w:eastAsia="Arial"/>
                <w:sz w:val="22"/>
              </w:rPr>
              <w:t>RT learning goals with students in English and or Maths.</w:t>
            </w:r>
            <w:r>
              <w:rPr>
                <w:rFonts w:eastAsia="Arial"/>
                <w:sz w:val="22"/>
              </w:rPr>
              <w:br/>
            </w:r>
            <w:r>
              <w:rPr>
                <w:rFonts w:eastAsia="Arial"/>
                <w:sz w:val="22"/>
              </w:rPr>
              <w:br/>
              <w:t>Students identified as at risk in learning will have relevant Individual Education Plans.</w:t>
            </w:r>
            <w:r>
              <w:rPr>
                <w:rFonts w:eastAsia="Arial"/>
                <w:sz w:val="22"/>
              </w:rPr>
              <w:br/>
              <w:t xml:space="preserve">Students know their next steps in their learning of English or Maths. </w:t>
            </w:r>
            <w:r>
              <w:rPr>
                <w:rFonts w:eastAsia="Arial"/>
                <w:sz w:val="22"/>
              </w:rPr>
              <w:br/>
              <w:t xml:space="preserve">Students reflect on their SMART goals and work with teachers to devise future learning goals. </w:t>
            </w:r>
            <w:r>
              <w:rPr>
                <w:rFonts w:eastAsia="Arial"/>
                <w:sz w:val="22"/>
              </w:rPr>
              <w:br/>
              <w:t xml:space="preserve">Students record and evaluate SMART goals in their Student Planner each week. </w:t>
            </w:r>
            <w:r>
              <w:rPr>
                <w:rFonts w:eastAsia="Arial"/>
                <w:sz w:val="22"/>
              </w:rPr>
              <w:br/>
              <w:t>Students will display increased confidence in their learning.</w:t>
            </w:r>
          </w:p>
        </w:tc>
      </w:tr>
      <w:tr w:rsidR="00C403C5" w14:paraId="5B71C906" w14:textId="77777777" w:rsidTr="005D3D69">
        <w:trPr>
          <w:trHeight w:val="110"/>
        </w:trPr>
        <w:tc>
          <w:tcPr>
            <w:tcW w:w="3119" w:type="dxa"/>
            <w:shd w:val="clear" w:color="auto" w:fill="D9D9D9" w:themeFill="background1" w:themeFillShade="D9"/>
          </w:tcPr>
          <w:p w14:paraId="4B2D0387" w14:textId="77777777" w:rsidR="00EC5CDC" w:rsidRPr="002F40EA" w:rsidRDefault="00EC5CDC"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18ED1CAD" w14:textId="77777777" w:rsidR="00EC5CDC" w:rsidRPr="002F40EA" w:rsidRDefault="00EC5CDC" w:rsidP="00AF3BC2">
            <w:pPr>
              <w:pStyle w:val="ESBodyText"/>
              <w:spacing w:after="0"/>
              <w:rPr>
                <w:sz w:val="20"/>
                <w:szCs w:val="24"/>
                <w:lang w:val="en-AU"/>
              </w:rPr>
            </w:pPr>
            <w:r>
              <w:rPr>
                <w:rFonts w:eastAsia="Arial"/>
                <w:sz w:val="22"/>
              </w:rPr>
              <w:t xml:space="preserve">Early indicators: </w:t>
            </w:r>
            <w:r>
              <w:rPr>
                <w:rFonts w:eastAsia="Arial"/>
                <w:sz w:val="22"/>
              </w:rPr>
              <w:br/>
            </w:r>
            <w:r>
              <w:rPr>
                <w:rFonts w:eastAsia="Arial"/>
                <w:sz w:val="22"/>
              </w:rPr>
              <w:t xml:space="preserve">Teacher Work Programs demonstrate explicit teaching of how to write, monitor and evaluate SMART goals. </w:t>
            </w:r>
            <w:r>
              <w:rPr>
                <w:rFonts w:eastAsia="Arial"/>
                <w:sz w:val="22"/>
              </w:rPr>
              <w:br/>
              <w:t xml:space="preserve">Teacher Work Programs show differentiation and students working at their point of need in English and Maths. </w:t>
            </w:r>
            <w:r>
              <w:rPr>
                <w:rFonts w:eastAsia="Arial"/>
                <w:sz w:val="22"/>
              </w:rPr>
              <w:br/>
              <w:t>Teacher anecdotal records, observations of lessons and annotations to the Work Program reflect formative assessment practices.</w:t>
            </w:r>
            <w:r>
              <w:rPr>
                <w:rFonts w:eastAsia="Arial"/>
                <w:sz w:val="22"/>
              </w:rPr>
              <w:br/>
              <w:t xml:space="preserve">Summative assessment data will show student learning growth in English and Maths.  </w:t>
            </w:r>
            <w:r>
              <w:rPr>
                <w:rFonts w:eastAsia="Arial"/>
                <w:sz w:val="22"/>
              </w:rPr>
              <w:br/>
              <w:t>Student Individual Education Plans and Student Learning Contracts will outline teaching</w:t>
            </w:r>
            <w:r>
              <w:rPr>
                <w:rFonts w:eastAsia="Arial"/>
                <w:sz w:val="22"/>
              </w:rPr>
              <w:t xml:space="preserve"> strategies and adjustments to support students at their point of need and reflect on their progress. </w:t>
            </w:r>
            <w:r>
              <w:rPr>
                <w:rFonts w:eastAsia="Arial"/>
                <w:sz w:val="22"/>
              </w:rPr>
              <w:br/>
              <w:t xml:space="preserve">Student Individual Education Plans and Student Learning Contracts will show how the plan will be implemented and the cycle of monitoring and evaluating plans.   </w:t>
            </w:r>
            <w:r>
              <w:rPr>
                <w:rFonts w:eastAsia="Arial"/>
                <w:sz w:val="22"/>
              </w:rPr>
              <w:br/>
            </w:r>
            <w:r>
              <w:rPr>
                <w:rFonts w:eastAsia="Arial"/>
                <w:sz w:val="22"/>
              </w:rPr>
              <w:br/>
              <w:t xml:space="preserve">Late indicators: </w:t>
            </w:r>
            <w:r>
              <w:rPr>
                <w:rFonts w:eastAsia="Arial"/>
                <w:sz w:val="22"/>
              </w:rPr>
              <w:br/>
              <w:t>Victorian Curriculum and English as an Additional Language teacher judgements will show increased learning growth in English or Maths.</w:t>
            </w:r>
            <w:r>
              <w:rPr>
                <w:rFonts w:eastAsia="Arial"/>
                <w:sz w:val="22"/>
              </w:rPr>
              <w:br/>
              <w:t>Student Individual Education Plans and Student Learning Contracts will demonstrate short-term</w:t>
            </w:r>
            <w:r>
              <w:rPr>
                <w:rFonts w:eastAsia="Arial"/>
                <w:sz w:val="22"/>
              </w:rPr>
              <w:t xml:space="preserve"> goals and progress achieved through adjustments and interventions implemented.</w:t>
            </w:r>
            <w:r>
              <w:rPr>
                <w:rFonts w:eastAsia="Arial"/>
                <w:sz w:val="22"/>
              </w:rPr>
              <w:br/>
              <w:t xml:space="preserve">Staff Opinion Survey positive percentage endorsement measures for student ownership of their learning goals will improve. </w:t>
            </w:r>
            <w:r>
              <w:rPr>
                <w:rFonts w:eastAsia="Arial"/>
                <w:sz w:val="22"/>
              </w:rPr>
              <w:br/>
              <w:t xml:space="preserve">Student Attitudes to School Survey positive percentage endorsement measure for sense of confidence will improve. </w:t>
            </w:r>
          </w:p>
        </w:tc>
      </w:tr>
      <w:tr w:rsidR="00C403C5" w14:paraId="3381658E" w14:textId="77777777" w:rsidTr="006C7A56">
        <w:trPr>
          <w:trHeight w:val="549"/>
        </w:trPr>
        <w:tc>
          <w:tcPr>
            <w:tcW w:w="6205" w:type="dxa"/>
            <w:gridSpan w:val="2"/>
            <w:shd w:val="clear" w:color="auto" w:fill="D9D9D9" w:themeFill="background1" w:themeFillShade="D9"/>
          </w:tcPr>
          <w:p w14:paraId="3739E384" w14:textId="77777777" w:rsidR="00EC5CDC" w:rsidRPr="002F40EA" w:rsidRDefault="00EC5CDC"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42DA0DDA" w14:textId="77777777" w:rsidR="00EC5CDC" w:rsidRPr="002F40EA" w:rsidRDefault="00EC5CDC"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4252484D" w14:textId="77777777" w:rsidR="00EC5CDC" w:rsidRPr="002F40EA" w:rsidRDefault="00EC5CDC"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69AC7F39" w14:textId="77777777" w:rsidR="00EC5CDC" w:rsidRPr="002F40EA" w:rsidRDefault="00EC5CDC"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99991F7" w14:textId="77777777" w:rsidR="00EC5CDC" w:rsidRPr="002F40EA" w:rsidRDefault="00EC5CDC" w:rsidP="00FA4D4A">
            <w:pPr>
              <w:pStyle w:val="Heading3"/>
              <w:spacing w:before="0" w:after="0"/>
              <w:rPr>
                <w:szCs w:val="24"/>
                <w:lang w:val="en-AU"/>
              </w:rPr>
            </w:pPr>
            <w:r w:rsidRPr="002F40EA">
              <w:rPr>
                <w:szCs w:val="24"/>
                <w:lang w:val="en-AU"/>
              </w:rPr>
              <w:t>Activity cost and funding streams</w:t>
            </w:r>
          </w:p>
        </w:tc>
      </w:tr>
      <w:tr w:rsidR="00C403C5" w14:paraId="70471B1C" w14:textId="77777777" w:rsidTr="00AF3BC2">
        <w:trPr>
          <w:trHeight w:val="20"/>
        </w:trPr>
        <w:tc>
          <w:tcPr>
            <w:tcW w:w="6205" w:type="dxa"/>
            <w:gridSpan w:val="2"/>
          </w:tcPr>
          <w:p w14:paraId="0621D49A" w14:textId="77777777" w:rsidR="00EC5CDC" w:rsidRPr="002F40EA" w:rsidRDefault="00EC5CDC" w:rsidP="00AF3BC2">
            <w:pPr>
              <w:pStyle w:val="ESBodyText"/>
              <w:spacing w:after="0"/>
              <w:rPr>
                <w:sz w:val="20"/>
                <w:szCs w:val="24"/>
                <w:lang w:val="en-AU"/>
              </w:rPr>
            </w:pPr>
            <w:r>
              <w:rPr>
                <w:rFonts w:eastAsia="Arial"/>
                <w:sz w:val="22"/>
              </w:rPr>
              <w:t xml:space="preserve">Employ educational consultant Anny Lawrence to build teacher capabilities in writing SMART goals for students in English or Maths. </w:t>
            </w:r>
          </w:p>
        </w:tc>
        <w:tc>
          <w:tcPr>
            <w:tcW w:w="3150" w:type="dxa"/>
          </w:tcPr>
          <w:p w14:paraId="5AE5CD85"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tc>
        <w:tc>
          <w:tcPr>
            <w:tcW w:w="1530" w:type="dxa"/>
          </w:tcPr>
          <w:p w14:paraId="3D0A3C49"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CB7959C"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39F35A63" w14:textId="77777777" w:rsidR="00C403C5" w:rsidRDefault="00EC5CDC">
            <w:r>
              <w:rPr>
                <w:rFonts w:eastAsia="Arial"/>
                <w:sz w:val="22"/>
              </w:rPr>
              <w:t>to:</w:t>
            </w:r>
            <w:r>
              <w:rPr>
                <w:rFonts w:eastAsia="Arial"/>
                <w:sz w:val="22"/>
              </w:rPr>
              <w:br/>
              <w:t>Term 4</w:t>
            </w:r>
          </w:p>
        </w:tc>
        <w:tc>
          <w:tcPr>
            <w:tcW w:w="2160" w:type="dxa"/>
          </w:tcPr>
          <w:p w14:paraId="47DF6434" w14:textId="77777777" w:rsidR="00EC5CDC" w:rsidRPr="002F40EA" w:rsidRDefault="00EC5CDC" w:rsidP="00AF3BC2">
            <w:pPr>
              <w:pStyle w:val="ESBodyText"/>
              <w:spacing w:after="0"/>
              <w:rPr>
                <w:sz w:val="20"/>
                <w:szCs w:val="24"/>
                <w:lang w:val="en-AU"/>
              </w:rPr>
            </w:pPr>
            <w:r>
              <w:rPr>
                <w:rFonts w:eastAsia="Arial"/>
                <w:sz w:val="22"/>
              </w:rPr>
              <w:t>$10,000.00</w:t>
            </w:r>
          </w:p>
          <w:p w14:paraId="6013E95E" w14:textId="77777777" w:rsidR="00C403C5" w:rsidRDefault="00C403C5"/>
          <w:p w14:paraId="76ECAA1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7B050690" w14:textId="77777777" w:rsidTr="00AF3BC2">
        <w:trPr>
          <w:trHeight w:val="20"/>
        </w:trPr>
        <w:tc>
          <w:tcPr>
            <w:tcW w:w="6205" w:type="dxa"/>
            <w:gridSpan w:val="2"/>
          </w:tcPr>
          <w:p w14:paraId="72E7F5AF" w14:textId="77777777" w:rsidR="00EC5CDC" w:rsidRPr="002F40EA" w:rsidRDefault="00EC5CDC" w:rsidP="00AF3BC2">
            <w:pPr>
              <w:pStyle w:val="ESBodyText"/>
              <w:spacing w:after="0"/>
              <w:rPr>
                <w:sz w:val="20"/>
                <w:szCs w:val="24"/>
                <w:lang w:val="en-AU"/>
              </w:rPr>
            </w:pPr>
            <w:r>
              <w:rPr>
                <w:rFonts w:eastAsia="Arial"/>
                <w:sz w:val="22"/>
              </w:rPr>
              <w:t xml:space="preserve">Employ a teacher for the </w:t>
            </w:r>
            <w:r>
              <w:rPr>
                <w:rFonts w:eastAsia="Arial"/>
                <w:sz w:val="22"/>
              </w:rPr>
              <w:t>Department's Tutor Learning Initiative (the school's contribution).</w:t>
            </w:r>
          </w:p>
        </w:tc>
        <w:tc>
          <w:tcPr>
            <w:tcW w:w="3150" w:type="dxa"/>
          </w:tcPr>
          <w:p w14:paraId="47C925CC"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0ABBDA4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3B0AC9A"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0BDA8A9B" w14:textId="77777777" w:rsidR="00C403C5" w:rsidRDefault="00EC5CDC">
            <w:r>
              <w:rPr>
                <w:rFonts w:eastAsia="Arial"/>
                <w:sz w:val="22"/>
              </w:rPr>
              <w:t>to:</w:t>
            </w:r>
            <w:r>
              <w:rPr>
                <w:rFonts w:eastAsia="Arial"/>
                <w:sz w:val="22"/>
              </w:rPr>
              <w:br/>
              <w:t>Term 4</w:t>
            </w:r>
          </w:p>
        </w:tc>
        <w:tc>
          <w:tcPr>
            <w:tcW w:w="2160" w:type="dxa"/>
          </w:tcPr>
          <w:p w14:paraId="5A041D0C" w14:textId="77777777" w:rsidR="00EC5CDC" w:rsidRPr="002F40EA" w:rsidRDefault="00EC5CDC" w:rsidP="00AF3BC2">
            <w:pPr>
              <w:pStyle w:val="ESBodyText"/>
              <w:spacing w:after="0"/>
              <w:rPr>
                <w:sz w:val="20"/>
                <w:szCs w:val="24"/>
                <w:lang w:val="en-AU"/>
              </w:rPr>
            </w:pPr>
            <w:r>
              <w:rPr>
                <w:rFonts w:eastAsia="Arial"/>
                <w:sz w:val="22"/>
              </w:rPr>
              <w:t>$25,000.00</w:t>
            </w:r>
          </w:p>
          <w:p w14:paraId="6ADB2CCC" w14:textId="77777777" w:rsidR="00C403C5" w:rsidRDefault="00C403C5"/>
          <w:p w14:paraId="75528D56"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6826AAAA" w14:textId="77777777" w:rsidTr="00AF3BC2">
        <w:trPr>
          <w:trHeight w:val="20"/>
        </w:trPr>
        <w:tc>
          <w:tcPr>
            <w:tcW w:w="6205" w:type="dxa"/>
            <w:gridSpan w:val="2"/>
          </w:tcPr>
          <w:p w14:paraId="0AD9B8ED" w14:textId="77777777" w:rsidR="00EC5CDC" w:rsidRPr="002F40EA" w:rsidRDefault="00EC5CDC" w:rsidP="00AF3BC2">
            <w:pPr>
              <w:pStyle w:val="ESBodyText"/>
              <w:spacing w:after="0"/>
              <w:rPr>
                <w:sz w:val="20"/>
                <w:szCs w:val="24"/>
                <w:lang w:val="en-AU"/>
              </w:rPr>
            </w:pPr>
            <w:r>
              <w:rPr>
                <w:rFonts w:eastAsia="Arial"/>
                <w:sz w:val="22"/>
              </w:rPr>
              <w:lastRenderedPageBreak/>
              <w:t xml:space="preserve">Schedule professional learning to build staff capabilitiies to understand, develop, implement and evaluation Individual Learning Contracts and Student Learning Contracts. </w:t>
            </w:r>
          </w:p>
        </w:tc>
        <w:tc>
          <w:tcPr>
            <w:tcW w:w="3150" w:type="dxa"/>
          </w:tcPr>
          <w:p w14:paraId="5D98244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0B3A862"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coordinator</w:t>
            </w:r>
          </w:p>
          <w:p w14:paraId="774F781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tc>
        <w:tc>
          <w:tcPr>
            <w:tcW w:w="1530" w:type="dxa"/>
          </w:tcPr>
          <w:p w14:paraId="3EBFD96F"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1055C8D"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25BC7646" w14:textId="77777777" w:rsidR="00C403C5" w:rsidRDefault="00EC5CDC">
            <w:r>
              <w:rPr>
                <w:rFonts w:eastAsia="Arial"/>
                <w:sz w:val="22"/>
              </w:rPr>
              <w:t>to:</w:t>
            </w:r>
            <w:r>
              <w:rPr>
                <w:rFonts w:eastAsia="Arial"/>
                <w:sz w:val="22"/>
              </w:rPr>
              <w:br/>
              <w:t>Term 4</w:t>
            </w:r>
          </w:p>
        </w:tc>
        <w:tc>
          <w:tcPr>
            <w:tcW w:w="2160" w:type="dxa"/>
          </w:tcPr>
          <w:p w14:paraId="4A12283B" w14:textId="77777777" w:rsidR="00EC5CDC" w:rsidRPr="002F40EA" w:rsidRDefault="00EC5CDC" w:rsidP="00AF3BC2">
            <w:pPr>
              <w:pStyle w:val="ESBodyText"/>
              <w:spacing w:after="0"/>
              <w:rPr>
                <w:sz w:val="20"/>
                <w:szCs w:val="24"/>
                <w:lang w:val="en-AU"/>
              </w:rPr>
            </w:pPr>
            <w:r>
              <w:rPr>
                <w:rFonts w:eastAsia="Arial"/>
                <w:sz w:val="22"/>
              </w:rPr>
              <w:t>$10,000.00</w:t>
            </w:r>
          </w:p>
          <w:p w14:paraId="359E403E" w14:textId="77777777" w:rsidR="00C403C5" w:rsidRDefault="00C403C5"/>
          <w:p w14:paraId="13135814"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C403C5" w14:paraId="0D2EB6FA" w14:textId="77777777" w:rsidTr="00AF3BC2">
        <w:trPr>
          <w:trHeight w:val="20"/>
        </w:trPr>
        <w:tc>
          <w:tcPr>
            <w:tcW w:w="6205" w:type="dxa"/>
            <w:gridSpan w:val="2"/>
          </w:tcPr>
          <w:p w14:paraId="2E6E2CD3" w14:textId="77777777" w:rsidR="00EC5CDC" w:rsidRPr="002F40EA" w:rsidRDefault="00EC5CDC" w:rsidP="00AF3BC2">
            <w:pPr>
              <w:pStyle w:val="ESBodyText"/>
              <w:spacing w:after="0"/>
              <w:rPr>
                <w:sz w:val="20"/>
                <w:szCs w:val="24"/>
                <w:lang w:val="en-AU"/>
              </w:rPr>
            </w:pPr>
            <w:r>
              <w:rPr>
                <w:rFonts w:eastAsia="Arial"/>
                <w:sz w:val="22"/>
              </w:rPr>
              <w:t>The school improvement team to meet weekly to plan, monitor and evaluate progress on the use of student data and differentiation and be responsive to teachers learning and teaching needs.</w:t>
            </w:r>
          </w:p>
        </w:tc>
        <w:tc>
          <w:tcPr>
            <w:tcW w:w="3150" w:type="dxa"/>
          </w:tcPr>
          <w:p w14:paraId="53BA7829"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33A0B11C"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6B74E72"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31494BFF" w14:textId="77777777" w:rsidR="00C403C5" w:rsidRDefault="00EC5CDC">
            <w:r>
              <w:rPr>
                <w:rFonts w:eastAsia="Arial"/>
                <w:sz w:val="22"/>
              </w:rPr>
              <w:t>to:</w:t>
            </w:r>
            <w:r>
              <w:rPr>
                <w:rFonts w:eastAsia="Arial"/>
                <w:sz w:val="22"/>
              </w:rPr>
              <w:br/>
              <w:t>Term 4</w:t>
            </w:r>
          </w:p>
        </w:tc>
        <w:tc>
          <w:tcPr>
            <w:tcW w:w="2160" w:type="dxa"/>
          </w:tcPr>
          <w:p w14:paraId="63F554A5" w14:textId="77777777" w:rsidR="00EC5CDC" w:rsidRPr="002F40EA" w:rsidRDefault="00EC5CDC" w:rsidP="00AF3BC2">
            <w:pPr>
              <w:pStyle w:val="ESBodyText"/>
              <w:spacing w:after="0"/>
              <w:rPr>
                <w:sz w:val="20"/>
                <w:szCs w:val="24"/>
                <w:lang w:val="en-AU"/>
              </w:rPr>
            </w:pPr>
            <w:r>
              <w:rPr>
                <w:rFonts w:eastAsia="Arial"/>
                <w:sz w:val="22"/>
              </w:rPr>
              <w:t>$75,000.00</w:t>
            </w:r>
          </w:p>
          <w:p w14:paraId="55BD2411" w14:textId="77777777" w:rsidR="00C403C5" w:rsidRDefault="00C403C5"/>
          <w:p w14:paraId="541D901E"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58BB6A87" w14:textId="77777777" w:rsidTr="00AF3BC2">
        <w:trPr>
          <w:trHeight w:val="20"/>
        </w:trPr>
        <w:tc>
          <w:tcPr>
            <w:tcW w:w="6205" w:type="dxa"/>
            <w:gridSpan w:val="2"/>
          </w:tcPr>
          <w:p w14:paraId="542E53C2" w14:textId="77777777" w:rsidR="00EC5CDC" w:rsidRPr="002F40EA" w:rsidRDefault="00EC5CDC" w:rsidP="00AF3BC2">
            <w:pPr>
              <w:pStyle w:val="ESBodyText"/>
              <w:spacing w:after="0"/>
              <w:rPr>
                <w:sz w:val="20"/>
                <w:szCs w:val="24"/>
                <w:lang w:val="en-AU"/>
              </w:rPr>
            </w:pPr>
            <w:r>
              <w:rPr>
                <w:rFonts w:eastAsia="Arial"/>
                <w:sz w:val="22"/>
              </w:rPr>
              <w:t xml:space="preserve">As part of the school’s Induction Program schedule fortnightly professional learning for new and graduate teachers at the school.  </w:t>
            </w:r>
          </w:p>
        </w:tc>
        <w:tc>
          <w:tcPr>
            <w:tcW w:w="3150" w:type="dxa"/>
          </w:tcPr>
          <w:p w14:paraId="1050297F"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1530" w:type="dxa"/>
          </w:tcPr>
          <w:p w14:paraId="6E54B5D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2CFF41C"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3ED4A047" w14:textId="77777777" w:rsidR="00C403C5" w:rsidRDefault="00EC5CDC">
            <w:r>
              <w:rPr>
                <w:rFonts w:eastAsia="Arial"/>
                <w:sz w:val="22"/>
              </w:rPr>
              <w:t>to:</w:t>
            </w:r>
            <w:r>
              <w:rPr>
                <w:rFonts w:eastAsia="Arial"/>
                <w:sz w:val="22"/>
              </w:rPr>
              <w:br/>
              <w:t>Term 4</w:t>
            </w:r>
          </w:p>
        </w:tc>
        <w:tc>
          <w:tcPr>
            <w:tcW w:w="2160" w:type="dxa"/>
          </w:tcPr>
          <w:p w14:paraId="7E158FEB" w14:textId="77777777" w:rsidR="00EC5CDC" w:rsidRPr="002F40EA" w:rsidRDefault="00EC5CDC" w:rsidP="00AF3BC2">
            <w:pPr>
              <w:pStyle w:val="ESBodyText"/>
              <w:spacing w:after="0"/>
              <w:rPr>
                <w:sz w:val="20"/>
                <w:szCs w:val="24"/>
                <w:lang w:val="en-AU"/>
              </w:rPr>
            </w:pPr>
            <w:r>
              <w:rPr>
                <w:rFonts w:eastAsia="Arial"/>
                <w:sz w:val="22"/>
              </w:rPr>
              <w:t>$78,000.00</w:t>
            </w:r>
          </w:p>
          <w:p w14:paraId="1C3F1931" w14:textId="77777777" w:rsidR="00C403C5" w:rsidRDefault="00C403C5"/>
          <w:p w14:paraId="3BB63927"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13F8882C" w14:textId="77777777" w:rsidTr="00FA4D4A">
        <w:trPr>
          <w:trHeight w:val="110"/>
        </w:trPr>
        <w:tc>
          <w:tcPr>
            <w:tcW w:w="3119" w:type="dxa"/>
            <w:shd w:val="clear" w:color="auto" w:fill="D9D9D9" w:themeFill="background1" w:themeFillShade="D9"/>
          </w:tcPr>
          <w:p w14:paraId="28F2A352" w14:textId="77777777" w:rsidR="00EC5CDC" w:rsidRPr="002F40EA" w:rsidRDefault="00EC5CDC" w:rsidP="00FA4D4A">
            <w:pPr>
              <w:pStyle w:val="Heading3"/>
              <w:spacing w:before="0" w:after="0"/>
              <w:rPr>
                <w:szCs w:val="24"/>
                <w:lang w:val="en-AU"/>
              </w:rPr>
            </w:pPr>
            <w:r w:rsidRPr="002F40EA">
              <w:rPr>
                <w:rFonts w:eastAsia="Arial"/>
                <w:sz w:val="24"/>
                <w:szCs w:val="24"/>
                <w:lang w:val="en-AU"/>
              </w:rPr>
              <w:t>Goal 1</w:t>
            </w:r>
          </w:p>
        </w:tc>
        <w:tc>
          <w:tcPr>
            <w:tcW w:w="11996" w:type="dxa"/>
            <w:gridSpan w:val="5"/>
            <w:shd w:val="clear" w:color="auto" w:fill="D9D9D9" w:themeFill="background1" w:themeFillShade="D9"/>
          </w:tcPr>
          <w:p w14:paraId="7F70584D" w14:textId="77777777" w:rsidR="00EC5CDC" w:rsidRPr="002F40EA" w:rsidRDefault="00EC5CDC" w:rsidP="00FE3D5C">
            <w:pPr>
              <w:pStyle w:val="ESBodyText"/>
              <w:spacing w:after="0"/>
              <w:rPr>
                <w:rFonts w:eastAsia="Arial"/>
                <w:sz w:val="22"/>
                <w:szCs w:val="24"/>
                <w:lang w:val="en-AU"/>
              </w:rPr>
            </w:pPr>
            <w:r w:rsidRPr="002F40EA">
              <w:rPr>
                <w:rFonts w:eastAsia="Arial"/>
                <w:sz w:val="22"/>
                <w:szCs w:val="24"/>
              </w:rPr>
              <w:t>Maximise student learning growth in literacy and numeracy.</w:t>
            </w:r>
          </w:p>
        </w:tc>
      </w:tr>
      <w:tr w:rsidR="00C403C5" w14:paraId="3CF16897" w14:textId="77777777" w:rsidTr="00FA4D4A">
        <w:trPr>
          <w:trHeight w:val="15"/>
        </w:trPr>
        <w:tc>
          <w:tcPr>
            <w:tcW w:w="3119" w:type="dxa"/>
            <w:shd w:val="clear" w:color="auto" w:fill="D9D9D9" w:themeFill="background1" w:themeFillShade="D9"/>
          </w:tcPr>
          <w:p w14:paraId="408CBFC0"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1.1</w:t>
            </w:r>
            <w:r w:rsidRPr="002F40EA">
              <w:rPr>
                <w:szCs w:val="24"/>
                <w:lang w:val="en-AU"/>
              </w:rPr>
              <w:t xml:space="preserve"> </w:t>
            </w:r>
          </w:p>
        </w:tc>
        <w:tc>
          <w:tcPr>
            <w:tcW w:w="11996" w:type="dxa"/>
            <w:gridSpan w:val="5"/>
            <w:shd w:val="clear" w:color="auto" w:fill="D9D9D9" w:themeFill="background1" w:themeFillShade="D9"/>
          </w:tcPr>
          <w:p w14:paraId="72A4F254" w14:textId="77777777" w:rsidR="00EC5CDC" w:rsidRPr="002F40EA" w:rsidRDefault="00EC5CDC" w:rsidP="00FE3D5C">
            <w:pPr>
              <w:pStyle w:val="ESBodyText"/>
              <w:spacing w:after="0"/>
              <w:rPr>
                <w:sz w:val="20"/>
                <w:szCs w:val="24"/>
                <w:lang w:val="en-AU"/>
              </w:rPr>
            </w:pPr>
            <w:r>
              <w:rPr>
                <w:rFonts w:eastAsia="Arial"/>
                <w:sz w:val="22"/>
              </w:rPr>
              <w:t xml:space="preserve">Increase the proportion of students in the exceeding or strong bands in reading </w:t>
            </w:r>
            <w:r>
              <w:rPr>
                <w:rFonts w:eastAsia="Arial"/>
                <w:sz w:val="22"/>
              </w:rPr>
              <w:t>from 63% in 2023 to 65% in 2024.</w:t>
            </w:r>
            <w:r>
              <w:rPr>
                <w:rFonts w:eastAsia="Arial"/>
                <w:sz w:val="22"/>
              </w:rPr>
              <w:br/>
              <w:t>Increase the proportion of students in the exceeding or strong bands in writing from 65% in 2023 to 67% in 2024.</w:t>
            </w:r>
            <w:r>
              <w:rPr>
                <w:rFonts w:eastAsia="Arial"/>
                <w:sz w:val="22"/>
              </w:rPr>
              <w:br/>
              <w:t>Increase the proportion of students in the exceeding or strong bands in numeracy from 60% in 2023 to 62% in 2024.</w:t>
            </w:r>
          </w:p>
        </w:tc>
      </w:tr>
      <w:tr w:rsidR="00C403C5" w14:paraId="336607CB" w14:textId="77777777" w:rsidTr="00FA4D4A">
        <w:trPr>
          <w:trHeight w:val="15"/>
        </w:trPr>
        <w:tc>
          <w:tcPr>
            <w:tcW w:w="3119" w:type="dxa"/>
            <w:shd w:val="clear" w:color="auto" w:fill="D9D9D9" w:themeFill="background1" w:themeFillShade="D9"/>
          </w:tcPr>
          <w:p w14:paraId="14464E3D"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1.2</w:t>
            </w:r>
            <w:r w:rsidRPr="002F40EA">
              <w:rPr>
                <w:szCs w:val="24"/>
                <w:lang w:val="en-AU"/>
              </w:rPr>
              <w:t xml:space="preserve"> </w:t>
            </w:r>
          </w:p>
        </w:tc>
        <w:tc>
          <w:tcPr>
            <w:tcW w:w="11996" w:type="dxa"/>
            <w:gridSpan w:val="5"/>
            <w:shd w:val="clear" w:color="auto" w:fill="D9D9D9" w:themeFill="background1" w:themeFillShade="D9"/>
          </w:tcPr>
          <w:p w14:paraId="6834246B" w14:textId="77777777" w:rsidR="00EC5CDC" w:rsidRPr="002F40EA" w:rsidRDefault="00EC5CDC" w:rsidP="00FE3D5C">
            <w:pPr>
              <w:pStyle w:val="ESBodyText"/>
              <w:spacing w:after="0"/>
              <w:rPr>
                <w:sz w:val="20"/>
                <w:szCs w:val="24"/>
                <w:lang w:val="en-AU"/>
              </w:rPr>
            </w:pPr>
            <w:r>
              <w:rPr>
                <w:rFonts w:eastAsia="Arial"/>
                <w:sz w:val="22"/>
              </w:rPr>
              <w:t>Staff Opinion Survey:</w:t>
            </w:r>
            <w:r>
              <w:rPr>
                <w:rFonts w:eastAsia="Arial"/>
                <w:sz w:val="22"/>
              </w:rPr>
              <w:br/>
            </w:r>
            <w:r>
              <w:rPr>
                <w:rFonts w:eastAsia="Arial"/>
                <w:sz w:val="22"/>
              </w:rPr>
              <w:t xml:space="preserve">Increase the percentage of positive endorsement measure to promote student ownership of learning goals from 60% in 2023 to 64% in 2024. </w:t>
            </w:r>
          </w:p>
        </w:tc>
      </w:tr>
      <w:tr w:rsidR="00C403C5" w14:paraId="4FE2AB76" w14:textId="77777777" w:rsidTr="00FA4D4A">
        <w:trPr>
          <w:trHeight w:val="15"/>
        </w:trPr>
        <w:tc>
          <w:tcPr>
            <w:tcW w:w="3119" w:type="dxa"/>
            <w:shd w:val="clear" w:color="auto" w:fill="D9D9D9" w:themeFill="background1" w:themeFillShade="D9"/>
          </w:tcPr>
          <w:p w14:paraId="6C45D84D" w14:textId="77777777" w:rsidR="00EC5CDC" w:rsidRPr="002F40EA" w:rsidRDefault="00EC5CDC" w:rsidP="00FA4D4A">
            <w:pPr>
              <w:pStyle w:val="Heading3"/>
              <w:spacing w:before="0" w:after="0"/>
              <w:rPr>
                <w:szCs w:val="24"/>
                <w:lang w:val="en-AU"/>
              </w:rPr>
            </w:pPr>
            <w:r w:rsidRPr="002F40EA">
              <w:rPr>
                <w:rFonts w:eastAsia="Arial"/>
                <w:sz w:val="22"/>
                <w:szCs w:val="24"/>
                <w:lang w:val="en-AU"/>
              </w:rPr>
              <w:t>12-month target 1.3</w:t>
            </w:r>
            <w:r w:rsidRPr="002F40EA">
              <w:rPr>
                <w:szCs w:val="24"/>
                <w:lang w:val="en-AU"/>
              </w:rPr>
              <w:t xml:space="preserve"> </w:t>
            </w:r>
          </w:p>
        </w:tc>
        <w:tc>
          <w:tcPr>
            <w:tcW w:w="11996" w:type="dxa"/>
            <w:gridSpan w:val="5"/>
            <w:shd w:val="clear" w:color="auto" w:fill="D9D9D9" w:themeFill="background1" w:themeFillShade="D9"/>
          </w:tcPr>
          <w:p w14:paraId="4E87EED8" w14:textId="77777777" w:rsidR="00EC5CDC" w:rsidRPr="002F40EA" w:rsidRDefault="00EC5CDC" w:rsidP="00FE3D5C">
            <w:pPr>
              <w:pStyle w:val="ESBodyText"/>
              <w:spacing w:after="0"/>
              <w:rPr>
                <w:sz w:val="20"/>
                <w:szCs w:val="24"/>
                <w:lang w:val="en-AU"/>
              </w:rPr>
            </w:pPr>
            <w:r>
              <w:rPr>
                <w:rFonts w:eastAsia="Arial"/>
                <w:sz w:val="22"/>
              </w:rPr>
              <w:t>Increase the percentage of positive endorsement measure differentiated learning challenges from 87% in 2023 to 90% in 2024.</w:t>
            </w:r>
            <w:r>
              <w:rPr>
                <w:rFonts w:eastAsia="Arial"/>
                <w:sz w:val="22"/>
              </w:rPr>
              <w:br/>
            </w:r>
          </w:p>
        </w:tc>
      </w:tr>
      <w:tr w:rsidR="00C403C5" w14:paraId="6A066E2B" w14:textId="77777777" w:rsidTr="00FA4D4A">
        <w:trPr>
          <w:trHeight w:val="15"/>
        </w:trPr>
        <w:tc>
          <w:tcPr>
            <w:tcW w:w="3119" w:type="dxa"/>
            <w:shd w:val="clear" w:color="auto" w:fill="57B5E7"/>
          </w:tcPr>
          <w:p w14:paraId="45D8A349" w14:textId="77777777" w:rsidR="00EC5CDC" w:rsidRPr="002F40EA" w:rsidRDefault="00EC5CDC" w:rsidP="00171379">
            <w:pPr>
              <w:pStyle w:val="Heading3"/>
              <w:spacing w:before="0" w:after="0"/>
              <w:rPr>
                <w:szCs w:val="24"/>
                <w:lang w:val="en-AU"/>
              </w:rPr>
            </w:pPr>
            <w:r w:rsidRPr="002F40EA">
              <w:rPr>
                <w:rFonts w:eastAsia="Arial"/>
                <w:sz w:val="22"/>
                <w:szCs w:val="24"/>
                <w:lang w:val="en-AU"/>
              </w:rPr>
              <w:t>KIS 1.b</w:t>
            </w:r>
          </w:p>
          <w:p w14:paraId="22FD040F" w14:textId="77777777" w:rsidR="00C403C5" w:rsidRDefault="00EC5CDC">
            <w:r>
              <w:rPr>
                <w:rFonts w:eastAsia="Arial"/>
                <w:sz w:val="22"/>
              </w:rPr>
              <w:lastRenderedPageBreak/>
              <w:t>Systematic use of assessment strategies and measurement practices to obtain and provide feedback on student learning growth, attainment and wellbeing capabilities</w:t>
            </w:r>
          </w:p>
        </w:tc>
        <w:tc>
          <w:tcPr>
            <w:tcW w:w="11996" w:type="dxa"/>
            <w:gridSpan w:val="5"/>
            <w:shd w:val="clear" w:color="auto" w:fill="57B5E7"/>
          </w:tcPr>
          <w:p w14:paraId="5F917370" w14:textId="77777777" w:rsidR="00EC5CDC" w:rsidRPr="002F40EA" w:rsidRDefault="00EC5CDC" w:rsidP="00FE3D5C">
            <w:pPr>
              <w:pStyle w:val="ESBodyText"/>
              <w:spacing w:after="0"/>
              <w:rPr>
                <w:sz w:val="20"/>
                <w:szCs w:val="24"/>
                <w:lang w:val="en-AU"/>
              </w:rPr>
            </w:pPr>
            <w:r>
              <w:rPr>
                <w:rFonts w:eastAsia="Arial"/>
                <w:sz w:val="22"/>
              </w:rPr>
              <w:lastRenderedPageBreak/>
              <w:t>Embed teacher capabilities to analyse and use data to inform differentiated learning.</w:t>
            </w:r>
          </w:p>
        </w:tc>
      </w:tr>
      <w:tr w:rsidR="00C403C5" w14:paraId="057F2FD0" w14:textId="77777777" w:rsidTr="005D3D69">
        <w:trPr>
          <w:trHeight w:val="263"/>
        </w:trPr>
        <w:tc>
          <w:tcPr>
            <w:tcW w:w="3119" w:type="dxa"/>
            <w:shd w:val="clear" w:color="auto" w:fill="D9D9D9" w:themeFill="background1" w:themeFillShade="D9"/>
          </w:tcPr>
          <w:p w14:paraId="13BD69B3" w14:textId="77777777" w:rsidR="00EC5CDC" w:rsidRPr="002F40EA" w:rsidRDefault="00EC5CDC" w:rsidP="00AF3BC2">
            <w:pPr>
              <w:pStyle w:val="ESBodyText"/>
              <w:spacing w:after="0"/>
              <w:rPr>
                <w:b/>
                <w:sz w:val="20"/>
                <w:szCs w:val="24"/>
                <w:lang w:val="en-AU"/>
              </w:rPr>
            </w:pPr>
            <w:r w:rsidRPr="002F40EA">
              <w:rPr>
                <w:b/>
                <w:sz w:val="20"/>
                <w:szCs w:val="24"/>
                <w:lang w:val="en-AU"/>
              </w:rPr>
              <w:t>Actions</w:t>
            </w:r>
          </w:p>
        </w:tc>
        <w:tc>
          <w:tcPr>
            <w:tcW w:w="11996" w:type="dxa"/>
            <w:gridSpan w:val="5"/>
          </w:tcPr>
          <w:p w14:paraId="648CB817" w14:textId="77777777" w:rsidR="00EC5CDC" w:rsidRPr="002F40EA" w:rsidRDefault="00EC5CDC" w:rsidP="00AF3BC2">
            <w:pPr>
              <w:pStyle w:val="ESBodyText"/>
              <w:spacing w:after="0"/>
              <w:rPr>
                <w:sz w:val="20"/>
                <w:szCs w:val="24"/>
                <w:lang w:val="en-AU"/>
              </w:rPr>
            </w:pPr>
            <w:r>
              <w:rPr>
                <w:rFonts w:eastAsia="Arial"/>
                <w:sz w:val="22"/>
              </w:rPr>
              <w:t xml:space="preserve">Build staff capability to analyse student data to differentiate student learning and teach to the point of need. </w:t>
            </w:r>
          </w:p>
        </w:tc>
      </w:tr>
      <w:tr w:rsidR="00C403C5" w14:paraId="725A9001" w14:textId="77777777" w:rsidTr="005D3D69">
        <w:trPr>
          <w:trHeight w:val="110"/>
        </w:trPr>
        <w:tc>
          <w:tcPr>
            <w:tcW w:w="3119" w:type="dxa"/>
            <w:shd w:val="clear" w:color="auto" w:fill="D9D9D9" w:themeFill="background1" w:themeFillShade="D9"/>
          </w:tcPr>
          <w:p w14:paraId="7B59EFC9" w14:textId="77777777" w:rsidR="00EC5CDC" w:rsidRPr="002F40EA" w:rsidRDefault="00EC5CDC"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450FF2F" w14:textId="77777777" w:rsidR="00EC5CDC" w:rsidRPr="002F40EA" w:rsidRDefault="00EC5CDC" w:rsidP="00AF3BC2">
            <w:pPr>
              <w:pStyle w:val="ESBodyText"/>
              <w:spacing w:after="0"/>
              <w:rPr>
                <w:sz w:val="20"/>
                <w:szCs w:val="24"/>
                <w:lang w:val="en-AU"/>
              </w:rPr>
            </w:pPr>
            <w:r>
              <w:rPr>
                <w:rFonts w:eastAsia="Arial"/>
                <w:sz w:val="22"/>
              </w:rPr>
              <w:t xml:space="preserve">Students receive learning at their point of need. </w:t>
            </w:r>
            <w:r>
              <w:rPr>
                <w:rFonts w:eastAsia="Arial"/>
                <w:sz w:val="22"/>
              </w:rPr>
              <w:br/>
            </w:r>
            <w:r>
              <w:rPr>
                <w:rFonts w:eastAsia="Arial"/>
                <w:sz w:val="22"/>
              </w:rPr>
              <w:br/>
              <w:t xml:space="preserve">Teachers use data to identify students’ points of need in learning English and Maths. </w:t>
            </w:r>
            <w:r>
              <w:rPr>
                <w:rFonts w:eastAsia="Arial"/>
                <w:sz w:val="22"/>
              </w:rPr>
              <w:br/>
              <w:t>Teachers differentiate teaching practices to cater for the range of learners across Victorian and English as an Additional Language Continua.</w:t>
            </w:r>
            <w:r>
              <w:rPr>
                <w:rFonts w:eastAsia="Arial"/>
                <w:sz w:val="22"/>
              </w:rPr>
              <w:br/>
              <w:t>Teachers select and employ appropriate strategies to support or challenge students in their learning at their point of need.</w:t>
            </w:r>
            <w:r>
              <w:rPr>
                <w:rFonts w:eastAsia="Arial"/>
                <w:sz w:val="22"/>
              </w:rPr>
              <w:br/>
            </w:r>
            <w:r>
              <w:rPr>
                <w:rFonts w:eastAsia="Arial"/>
                <w:sz w:val="22"/>
              </w:rPr>
              <w:br/>
              <w:t>Leaders model a data-focused mindset and refer to evidence to support their decisions.</w:t>
            </w:r>
            <w:r>
              <w:rPr>
                <w:rFonts w:eastAsia="Arial"/>
                <w:sz w:val="22"/>
              </w:rPr>
              <w:br/>
              <w:t>Leaders support staff to improve their data and differentiation prac</w:t>
            </w:r>
            <w:r>
              <w:rPr>
                <w:rFonts w:eastAsia="Arial"/>
                <w:sz w:val="22"/>
              </w:rPr>
              <w:t xml:space="preserve">tices through prioritising time and providing professional learning opportunities. </w:t>
            </w:r>
          </w:p>
        </w:tc>
      </w:tr>
      <w:tr w:rsidR="00C403C5" w14:paraId="2E3648D0" w14:textId="77777777" w:rsidTr="005D3D69">
        <w:trPr>
          <w:trHeight w:val="110"/>
        </w:trPr>
        <w:tc>
          <w:tcPr>
            <w:tcW w:w="3119" w:type="dxa"/>
            <w:shd w:val="clear" w:color="auto" w:fill="D9D9D9" w:themeFill="background1" w:themeFillShade="D9"/>
          </w:tcPr>
          <w:p w14:paraId="17535FB7" w14:textId="77777777" w:rsidR="00EC5CDC" w:rsidRPr="002F40EA" w:rsidRDefault="00EC5CDC"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748BB1F0" w14:textId="77777777" w:rsidR="00EC5CDC" w:rsidRPr="002F40EA" w:rsidRDefault="00EC5CDC" w:rsidP="00AF3BC2">
            <w:pPr>
              <w:pStyle w:val="ESBodyText"/>
              <w:spacing w:after="0"/>
              <w:rPr>
                <w:sz w:val="20"/>
                <w:szCs w:val="24"/>
                <w:lang w:val="en-AU"/>
              </w:rPr>
            </w:pPr>
            <w:r>
              <w:rPr>
                <w:rFonts w:eastAsia="Arial"/>
                <w:sz w:val="22"/>
              </w:rPr>
              <w:t>Early indicators</w:t>
            </w:r>
            <w:r>
              <w:rPr>
                <w:rFonts w:eastAsia="Arial"/>
                <w:sz w:val="22"/>
              </w:rPr>
              <w:br/>
              <w:t>Curriculum documentation: teacher Work Program and planning documents show evidence of differentiation in English and Maths.</w:t>
            </w:r>
            <w:r>
              <w:rPr>
                <w:rFonts w:eastAsia="Arial"/>
                <w:sz w:val="22"/>
              </w:rPr>
              <w:br/>
            </w:r>
            <w:r>
              <w:rPr>
                <w:rFonts w:eastAsia="Arial"/>
                <w:sz w:val="22"/>
              </w:rPr>
              <w:t xml:space="preserve">Learning walk reflections show teacher differentiation of learning in English and Maths.  </w:t>
            </w:r>
            <w:r>
              <w:rPr>
                <w:rFonts w:eastAsia="Arial"/>
                <w:sz w:val="22"/>
              </w:rPr>
              <w:br/>
              <w:t>Mid-year - the teacher performance process demonstrates increased capabilities in differentiating student learning in Maths and English.</w:t>
            </w:r>
            <w:r>
              <w:rPr>
                <w:rFonts w:eastAsia="Arial"/>
                <w:sz w:val="22"/>
              </w:rPr>
              <w:br/>
              <w:t xml:space="preserve">Mid-year - teachers prepare and present student achievement data using teacher judgement data. </w:t>
            </w:r>
            <w:r>
              <w:rPr>
                <w:rFonts w:eastAsia="Arial"/>
                <w:sz w:val="22"/>
              </w:rPr>
              <w:br/>
            </w:r>
            <w:r>
              <w:rPr>
                <w:rFonts w:eastAsia="Arial"/>
                <w:sz w:val="22"/>
              </w:rPr>
              <w:br/>
              <w:t xml:space="preserve">Late indicators </w:t>
            </w:r>
            <w:r>
              <w:rPr>
                <w:rFonts w:eastAsia="Arial"/>
                <w:sz w:val="22"/>
              </w:rPr>
              <w:br/>
              <w:t xml:space="preserve">Student Attitudes to School Survey: Improved positive endorsement measure in sense of confidence. </w:t>
            </w:r>
            <w:r>
              <w:rPr>
                <w:rFonts w:eastAsia="Arial"/>
                <w:sz w:val="22"/>
              </w:rPr>
              <w:br/>
              <w:t>Staff Opinion Survey: An improved number of positively endorsed measure</w:t>
            </w:r>
            <w:r>
              <w:rPr>
                <w:rFonts w:eastAsia="Arial"/>
                <w:sz w:val="22"/>
              </w:rPr>
              <w:t>s in student ownership of their learning goals.</w:t>
            </w:r>
            <w:r>
              <w:rPr>
                <w:rFonts w:eastAsia="Arial"/>
                <w:sz w:val="22"/>
              </w:rPr>
              <w:br/>
              <w:t xml:space="preserve">The end-of-year performance process demonstrates increased capabilities in differentiating student learning in Maths and English. </w:t>
            </w:r>
            <w:r>
              <w:rPr>
                <w:rFonts w:eastAsia="Arial"/>
                <w:sz w:val="22"/>
              </w:rPr>
              <w:br/>
            </w:r>
            <w:r>
              <w:rPr>
                <w:rFonts w:eastAsia="Arial"/>
                <w:sz w:val="22"/>
              </w:rPr>
              <w:lastRenderedPageBreak/>
              <w:t xml:space="preserve">End-of-year - teachers prepare and present student achievement data using teacher judgement data. </w:t>
            </w:r>
            <w:r>
              <w:rPr>
                <w:rFonts w:eastAsia="Arial"/>
                <w:sz w:val="22"/>
              </w:rPr>
              <w:br/>
              <w:t>Increased consistency of teacher judgements against NAPLAN (Panorama) data.</w:t>
            </w:r>
          </w:p>
        </w:tc>
      </w:tr>
      <w:tr w:rsidR="00C403C5" w14:paraId="73D26557" w14:textId="77777777" w:rsidTr="006C7A56">
        <w:trPr>
          <w:trHeight w:val="549"/>
        </w:trPr>
        <w:tc>
          <w:tcPr>
            <w:tcW w:w="6205" w:type="dxa"/>
            <w:gridSpan w:val="2"/>
            <w:shd w:val="clear" w:color="auto" w:fill="D9D9D9" w:themeFill="background1" w:themeFillShade="D9"/>
          </w:tcPr>
          <w:p w14:paraId="73941A84" w14:textId="77777777" w:rsidR="00EC5CDC" w:rsidRPr="002F40EA" w:rsidRDefault="00EC5CDC"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13CA3AAF" w14:textId="77777777" w:rsidR="00EC5CDC" w:rsidRPr="002F40EA" w:rsidRDefault="00EC5CDC"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503A0172" w14:textId="77777777" w:rsidR="00EC5CDC" w:rsidRPr="002F40EA" w:rsidRDefault="00EC5CDC"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5C566341" w14:textId="77777777" w:rsidR="00EC5CDC" w:rsidRPr="002F40EA" w:rsidRDefault="00EC5CDC"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792AA394" w14:textId="77777777" w:rsidR="00EC5CDC" w:rsidRPr="002F40EA" w:rsidRDefault="00EC5CDC" w:rsidP="00FA4D4A">
            <w:pPr>
              <w:pStyle w:val="Heading3"/>
              <w:spacing w:before="0" w:after="0"/>
              <w:rPr>
                <w:szCs w:val="24"/>
                <w:lang w:val="en-AU"/>
              </w:rPr>
            </w:pPr>
            <w:r w:rsidRPr="002F40EA">
              <w:rPr>
                <w:szCs w:val="24"/>
                <w:lang w:val="en-AU"/>
              </w:rPr>
              <w:t>Activity cost and funding streams</w:t>
            </w:r>
          </w:p>
        </w:tc>
      </w:tr>
      <w:tr w:rsidR="00C403C5" w14:paraId="7F9C12E1" w14:textId="77777777" w:rsidTr="00AF3BC2">
        <w:trPr>
          <w:trHeight w:val="20"/>
        </w:trPr>
        <w:tc>
          <w:tcPr>
            <w:tcW w:w="6205" w:type="dxa"/>
            <w:gridSpan w:val="2"/>
          </w:tcPr>
          <w:p w14:paraId="6986AF1E" w14:textId="77777777" w:rsidR="00EC5CDC" w:rsidRPr="002F40EA" w:rsidRDefault="00EC5CDC" w:rsidP="00AF3BC2">
            <w:pPr>
              <w:pStyle w:val="ESBodyText"/>
              <w:spacing w:after="0"/>
              <w:rPr>
                <w:sz w:val="20"/>
                <w:szCs w:val="24"/>
                <w:lang w:val="en-AU"/>
              </w:rPr>
            </w:pPr>
            <w:r>
              <w:rPr>
                <w:rFonts w:eastAsia="Arial"/>
                <w:sz w:val="22"/>
              </w:rPr>
              <w:t xml:space="preserve">Employ educational consultant Anny Lawrence to build </w:t>
            </w:r>
            <w:r>
              <w:rPr>
                <w:rFonts w:eastAsia="Arial"/>
                <w:sz w:val="22"/>
              </w:rPr>
              <w:t>teacher capabilities in using the Heatherhill Primary School reading and viewing continuum to identify their next stage of learning.</w:t>
            </w:r>
          </w:p>
        </w:tc>
        <w:tc>
          <w:tcPr>
            <w:tcW w:w="3150" w:type="dxa"/>
          </w:tcPr>
          <w:p w14:paraId="6EF8FD1E"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61136554"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023240D"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1F2AED14" w14:textId="77777777" w:rsidR="00C403C5" w:rsidRDefault="00EC5CDC">
            <w:r>
              <w:rPr>
                <w:rFonts w:eastAsia="Arial"/>
                <w:sz w:val="22"/>
              </w:rPr>
              <w:t>to:</w:t>
            </w:r>
            <w:r>
              <w:rPr>
                <w:rFonts w:eastAsia="Arial"/>
                <w:sz w:val="22"/>
              </w:rPr>
              <w:br/>
              <w:t>Term 4</w:t>
            </w:r>
          </w:p>
        </w:tc>
        <w:tc>
          <w:tcPr>
            <w:tcW w:w="2160" w:type="dxa"/>
          </w:tcPr>
          <w:p w14:paraId="4CD5D063" w14:textId="77777777" w:rsidR="00EC5CDC" w:rsidRPr="002F40EA" w:rsidRDefault="00EC5CDC" w:rsidP="00AF3BC2">
            <w:pPr>
              <w:pStyle w:val="ESBodyText"/>
              <w:spacing w:after="0"/>
              <w:rPr>
                <w:sz w:val="20"/>
                <w:szCs w:val="24"/>
                <w:lang w:val="en-AU"/>
              </w:rPr>
            </w:pPr>
            <w:r>
              <w:rPr>
                <w:rFonts w:eastAsia="Arial"/>
                <w:sz w:val="22"/>
              </w:rPr>
              <w:t>$20,000.00</w:t>
            </w:r>
          </w:p>
          <w:p w14:paraId="41A841AD" w14:textId="77777777" w:rsidR="00C403C5" w:rsidRDefault="00C403C5"/>
          <w:p w14:paraId="6EEC7046"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C403C5" w14:paraId="08C0AB5B" w14:textId="77777777" w:rsidTr="00AF3BC2">
        <w:trPr>
          <w:trHeight w:val="20"/>
        </w:trPr>
        <w:tc>
          <w:tcPr>
            <w:tcW w:w="6205" w:type="dxa"/>
            <w:gridSpan w:val="2"/>
          </w:tcPr>
          <w:p w14:paraId="218D3FD8" w14:textId="77777777" w:rsidR="00EC5CDC" w:rsidRPr="002F40EA" w:rsidRDefault="00EC5CDC" w:rsidP="00AF3BC2">
            <w:pPr>
              <w:pStyle w:val="ESBodyText"/>
              <w:spacing w:after="0"/>
              <w:rPr>
                <w:sz w:val="20"/>
                <w:szCs w:val="24"/>
                <w:lang w:val="en-AU"/>
              </w:rPr>
            </w:pPr>
            <w:r>
              <w:rPr>
                <w:rFonts w:eastAsia="Arial"/>
                <w:sz w:val="22"/>
              </w:rPr>
              <w:t xml:space="preserve">Schedule learning </w:t>
            </w:r>
            <w:r>
              <w:rPr>
                <w:rFonts w:eastAsia="Arial"/>
                <w:sz w:val="22"/>
              </w:rPr>
              <w:t>walks, coaching and mentoring of teachers in collecting, analysing and using student data to differentiate learning in English and Maths.</w:t>
            </w:r>
          </w:p>
        </w:tc>
        <w:tc>
          <w:tcPr>
            <w:tcW w:w="3150" w:type="dxa"/>
          </w:tcPr>
          <w:p w14:paraId="42D70FEB"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4F8A8B07"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11047186"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7283DD52" w14:textId="77777777" w:rsidR="00C403C5" w:rsidRDefault="00EC5CDC">
            <w:r>
              <w:rPr>
                <w:rFonts w:eastAsia="Arial"/>
                <w:sz w:val="22"/>
              </w:rPr>
              <w:t>to:</w:t>
            </w:r>
            <w:r>
              <w:rPr>
                <w:rFonts w:eastAsia="Arial"/>
                <w:sz w:val="22"/>
              </w:rPr>
              <w:br/>
              <w:t>Term 4</w:t>
            </w:r>
          </w:p>
        </w:tc>
        <w:tc>
          <w:tcPr>
            <w:tcW w:w="2160" w:type="dxa"/>
          </w:tcPr>
          <w:p w14:paraId="47CE831B" w14:textId="77777777" w:rsidR="00EC5CDC" w:rsidRPr="002F40EA" w:rsidRDefault="00EC5CDC" w:rsidP="00AF3BC2">
            <w:pPr>
              <w:pStyle w:val="ESBodyText"/>
              <w:spacing w:after="0"/>
              <w:rPr>
                <w:sz w:val="20"/>
                <w:szCs w:val="24"/>
                <w:lang w:val="en-AU"/>
              </w:rPr>
            </w:pPr>
            <w:r>
              <w:rPr>
                <w:rFonts w:eastAsia="Arial"/>
                <w:sz w:val="22"/>
              </w:rPr>
              <w:t>$53,000.00</w:t>
            </w:r>
          </w:p>
          <w:p w14:paraId="58888770" w14:textId="77777777" w:rsidR="00C403C5" w:rsidRDefault="00C403C5"/>
        </w:tc>
      </w:tr>
      <w:tr w:rsidR="00C403C5" w14:paraId="6C0AC630" w14:textId="77777777" w:rsidTr="00AF3BC2">
        <w:trPr>
          <w:trHeight w:val="20"/>
        </w:trPr>
        <w:tc>
          <w:tcPr>
            <w:tcW w:w="6205" w:type="dxa"/>
            <w:gridSpan w:val="2"/>
          </w:tcPr>
          <w:p w14:paraId="627A8977" w14:textId="77777777" w:rsidR="00EC5CDC" w:rsidRPr="002F40EA" w:rsidRDefault="00EC5CDC" w:rsidP="00AF3BC2">
            <w:pPr>
              <w:pStyle w:val="ESBodyText"/>
              <w:spacing w:after="0"/>
              <w:rPr>
                <w:sz w:val="20"/>
                <w:szCs w:val="24"/>
                <w:lang w:val="en-AU"/>
              </w:rPr>
            </w:pPr>
            <w:r>
              <w:rPr>
                <w:rFonts w:eastAsia="Arial"/>
                <w:sz w:val="22"/>
              </w:rPr>
              <w:t xml:space="preserve">School leadership audit staff proficiency with data and differentiation (Using teacher self-reflection and discussion of evidence in learning teams, verfied through student work samples). </w:t>
            </w:r>
          </w:p>
        </w:tc>
        <w:tc>
          <w:tcPr>
            <w:tcW w:w="3150" w:type="dxa"/>
          </w:tcPr>
          <w:p w14:paraId="11F8780B"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0422015C"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279AE537"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7C582AB2" w14:textId="77777777" w:rsidR="00C403C5" w:rsidRDefault="00EC5CDC">
            <w:r>
              <w:rPr>
                <w:rFonts w:eastAsia="Arial"/>
                <w:sz w:val="22"/>
              </w:rPr>
              <w:t>to:</w:t>
            </w:r>
            <w:r>
              <w:rPr>
                <w:rFonts w:eastAsia="Arial"/>
                <w:sz w:val="22"/>
              </w:rPr>
              <w:br/>
              <w:t>Term 4</w:t>
            </w:r>
          </w:p>
        </w:tc>
        <w:tc>
          <w:tcPr>
            <w:tcW w:w="2160" w:type="dxa"/>
          </w:tcPr>
          <w:p w14:paraId="5D6AE5F3" w14:textId="77777777" w:rsidR="00EC5CDC" w:rsidRPr="002F40EA" w:rsidRDefault="00EC5CDC" w:rsidP="00AF3BC2">
            <w:pPr>
              <w:pStyle w:val="ESBodyText"/>
              <w:spacing w:after="0"/>
              <w:rPr>
                <w:sz w:val="20"/>
                <w:szCs w:val="24"/>
                <w:lang w:val="en-AU"/>
              </w:rPr>
            </w:pPr>
            <w:r>
              <w:rPr>
                <w:rFonts w:eastAsia="Arial"/>
                <w:sz w:val="22"/>
              </w:rPr>
              <w:t>$0.00</w:t>
            </w:r>
          </w:p>
          <w:p w14:paraId="69047BB5" w14:textId="77777777" w:rsidR="00C403C5" w:rsidRDefault="00C403C5"/>
        </w:tc>
      </w:tr>
      <w:tr w:rsidR="00C403C5" w14:paraId="4895C8DE" w14:textId="77777777" w:rsidTr="00AF3BC2">
        <w:trPr>
          <w:trHeight w:val="20"/>
        </w:trPr>
        <w:tc>
          <w:tcPr>
            <w:tcW w:w="6205" w:type="dxa"/>
            <w:gridSpan w:val="2"/>
          </w:tcPr>
          <w:p w14:paraId="74620DCE" w14:textId="77777777" w:rsidR="00EC5CDC" w:rsidRPr="002F40EA" w:rsidRDefault="00EC5CDC" w:rsidP="00AF3BC2">
            <w:pPr>
              <w:pStyle w:val="ESBodyText"/>
              <w:spacing w:after="0"/>
              <w:rPr>
                <w:sz w:val="20"/>
                <w:szCs w:val="24"/>
                <w:lang w:val="en-AU"/>
              </w:rPr>
            </w:pPr>
            <w:r>
              <w:rPr>
                <w:rFonts w:eastAsia="Arial"/>
                <w:sz w:val="22"/>
              </w:rPr>
              <w:t xml:space="preserve">School leadership use data from staff audit to establish tiers of proficiency and develop a tailored response to supporting staff professional learning in use of data and differentiation. </w:t>
            </w:r>
          </w:p>
        </w:tc>
        <w:tc>
          <w:tcPr>
            <w:tcW w:w="3150" w:type="dxa"/>
          </w:tcPr>
          <w:p w14:paraId="70B8871A"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leadership team</w:t>
            </w:r>
          </w:p>
        </w:tc>
        <w:tc>
          <w:tcPr>
            <w:tcW w:w="1530" w:type="dxa"/>
          </w:tcPr>
          <w:p w14:paraId="7223E69B"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652B361"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0DB87FCF" w14:textId="77777777" w:rsidR="00C403C5" w:rsidRDefault="00EC5CDC">
            <w:r>
              <w:rPr>
                <w:rFonts w:eastAsia="Arial"/>
                <w:sz w:val="22"/>
              </w:rPr>
              <w:t>to:</w:t>
            </w:r>
            <w:r>
              <w:rPr>
                <w:rFonts w:eastAsia="Arial"/>
                <w:sz w:val="22"/>
              </w:rPr>
              <w:br/>
              <w:t>Term 3</w:t>
            </w:r>
          </w:p>
        </w:tc>
        <w:tc>
          <w:tcPr>
            <w:tcW w:w="2160" w:type="dxa"/>
          </w:tcPr>
          <w:p w14:paraId="7A0BED6E" w14:textId="77777777" w:rsidR="00EC5CDC" w:rsidRPr="002F40EA" w:rsidRDefault="00EC5CDC" w:rsidP="00AF3BC2">
            <w:pPr>
              <w:pStyle w:val="ESBodyText"/>
              <w:spacing w:after="0"/>
              <w:rPr>
                <w:sz w:val="20"/>
                <w:szCs w:val="24"/>
                <w:lang w:val="en-AU"/>
              </w:rPr>
            </w:pPr>
            <w:r>
              <w:rPr>
                <w:rFonts w:eastAsia="Arial"/>
                <w:sz w:val="22"/>
              </w:rPr>
              <w:t>$0.00</w:t>
            </w:r>
          </w:p>
          <w:p w14:paraId="36A08EDF" w14:textId="77777777" w:rsidR="00C403C5" w:rsidRDefault="00C403C5"/>
        </w:tc>
      </w:tr>
      <w:tr w:rsidR="00C403C5" w14:paraId="29A3E80C" w14:textId="77777777" w:rsidTr="00AF3BC2">
        <w:trPr>
          <w:trHeight w:val="20"/>
        </w:trPr>
        <w:tc>
          <w:tcPr>
            <w:tcW w:w="6205" w:type="dxa"/>
            <w:gridSpan w:val="2"/>
          </w:tcPr>
          <w:p w14:paraId="3547CDE8" w14:textId="77777777" w:rsidR="00EC5CDC" w:rsidRPr="002F40EA" w:rsidRDefault="00EC5CDC" w:rsidP="00AF3BC2">
            <w:pPr>
              <w:pStyle w:val="ESBodyText"/>
              <w:spacing w:after="0"/>
              <w:rPr>
                <w:sz w:val="20"/>
                <w:szCs w:val="24"/>
                <w:lang w:val="en-AU"/>
              </w:rPr>
            </w:pPr>
            <w:r>
              <w:rPr>
                <w:rFonts w:eastAsia="Arial"/>
                <w:sz w:val="22"/>
              </w:rPr>
              <w:t>School leadership refined the staff professional learning schedule to prioritise time for the assessment and moderation of student work using the Victorian and as an Additional Language developmental Continua to identify the next step for learning and to plan for differentiation in teaching teams.</w:t>
            </w:r>
          </w:p>
        </w:tc>
        <w:tc>
          <w:tcPr>
            <w:tcW w:w="3150" w:type="dxa"/>
          </w:tcPr>
          <w:p w14:paraId="1EB30E48"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5637A131"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2F2FC81E"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571CEF47" w14:textId="77777777" w:rsidR="00C403C5" w:rsidRDefault="00EC5CDC">
            <w:r>
              <w:rPr>
                <w:rFonts w:eastAsia="Arial"/>
                <w:sz w:val="22"/>
              </w:rPr>
              <w:t>to:</w:t>
            </w:r>
            <w:r>
              <w:rPr>
                <w:rFonts w:eastAsia="Arial"/>
                <w:sz w:val="22"/>
              </w:rPr>
              <w:br/>
              <w:t>Term 4</w:t>
            </w:r>
          </w:p>
        </w:tc>
        <w:tc>
          <w:tcPr>
            <w:tcW w:w="2160" w:type="dxa"/>
          </w:tcPr>
          <w:p w14:paraId="0C146278" w14:textId="77777777" w:rsidR="00EC5CDC" w:rsidRPr="002F40EA" w:rsidRDefault="00EC5CDC" w:rsidP="00AF3BC2">
            <w:pPr>
              <w:pStyle w:val="ESBodyText"/>
              <w:spacing w:after="0"/>
              <w:rPr>
                <w:sz w:val="20"/>
                <w:szCs w:val="24"/>
                <w:lang w:val="en-AU"/>
              </w:rPr>
            </w:pPr>
            <w:r>
              <w:rPr>
                <w:rFonts w:eastAsia="Arial"/>
                <w:sz w:val="22"/>
              </w:rPr>
              <w:t>$0.00</w:t>
            </w:r>
          </w:p>
          <w:p w14:paraId="051249BF" w14:textId="77777777" w:rsidR="00C403C5" w:rsidRDefault="00C403C5"/>
        </w:tc>
      </w:tr>
      <w:tr w:rsidR="00C403C5" w14:paraId="396EE2BF" w14:textId="77777777" w:rsidTr="00AF3BC2">
        <w:trPr>
          <w:trHeight w:val="20"/>
        </w:trPr>
        <w:tc>
          <w:tcPr>
            <w:tcW w:w="6205" w:type="dxa"/>
            <w:gridSpan w:val="2"/>
          </w:tcPr>
          <w:p w14:paraId="1009EF07" w14:textId="77777777" w:rsidR="00EC5CDC" w:rsidRPr="002F40EA" w:rsidRDefault="00EC5CDC" w:rsidP="00AF3BC2">
            <w:pPr>
              <w:pStyle w:val="ESBodyText"/>
              <w:spacing w:after="0"/>
              <w:rPr>
                <w:sz w:val="20"/>
                <w:szCs w:val="24"/>
                <w:lang w:val="en-AU"/>
              </w:rPr>
            </w:pPr>
            <w:r>
              <w:rPr>
                <w:rFonts w:eastAsia="Arial"/>
                <w:sz w:val="22"/>
              </w:rPr>
              <w:lastRenderedPageBreak/>
              <w:t>School leadership develop a professional learning schedule that supports staff to develop strategies for differentiation.</w:t>
            </w:r>
          </w:p>
        </w:tc>
        <w:tc>
          <w:tcPr>
            <w:tcW w:w="3150" w:type="dxa"/>
          </w:tcPr>
          <w:p w14:paraId="68238AC6"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368FC6B7"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44C72CD4"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280F8C65" w14:textId="77777777" w:rsidR="00C403C5" w:rsidRDefault="00EC5CDC">
            <w:r>
              <w:rPr>
                <w:rFonts w:eastAsia="Arial"/>
                <w:sz w:val="22"/>
              </w:rPr>
              <w:t>to:</w:t>
            </w:r>
            <w:r>
              <w:rPr>
                <w:rFonts w:eastAsia="Arial"/>
                <w:sz w:val="22"/>
              </w:rPr>
              <w:br/>
              <w:t>Term 4</w:t>
            </w:r>
          </w:p>
        </w:tc>
        <w:tc>
          <w:tcPr>
            <w:tcW w:w="2160" w:type="dxa"/>
          </w:tcPr>
          <w:p w14:paraId="7789CE30" w14:textId="77777777" w:rsidR="00EC5CDC" w:rsidRPr="002F40EA" w:rsidRDefault="00EC5CDC" w:rsidP="00AF3BC2">
            <w:pPr>
              <w:pStyle w:val="ESBodyText"/>
              <w:spacing w:after="0"/>
              <w:rPr>
                <w:sz w:val="20"/>
                <w:szCs w:val="24"/>
                <w:lang w:val="en-AU"/>
              </w:rPr>
            </w:pPr>
            <w:r>
              <w:rPr>
                <w:rFonts w:eastAsia="Arial"/>
                <w:sz w:val="22"/>
              </w:rPr>
              <w:t>$0.00</w:t>
            </w:r>
          </w:p>
          <w:p w14:paraId="7CB7FCEC" w14:textId="77777777" w:rsidR="00C403C5" w:rsidRDefault="00C403C5"/>
        </w:tc>
      </w:tr>
      <w:tr w:rsidR="00C403C5" w14:paraId="3FA46A82" w14:textId="77777777" w:rsidTr="00AF3BC2">
        <w:trPr>
          <w:trHeight w:val="20"/>
        </w:trPr>
        <w:tc>
          <w:tcPr>
            <w:tcW w:w="6205" w:type="dxa"/>
            <w:gridSpan w:val="2"/>
          </w:tcPr>
          <w:p w14:paraId="6DFD7A59" w14:textId="77777777" w:rsidR="00EC5CDC" w:rsidRPr="002F40EA" w:rsidRDefault="00EC5CDC" w:rsidP="00AF3BC2">
            <w:pPr>
              <w:pStyle w:val="ESBodyText"/>
              <w:spacing w:after="0"/>
              <w:rPr>
                <w:sz w:val="20"/>
                <w:szCs w:val="24"/>
                <w:lang w:val="en-AU"/>
              </w:rPr>
            </w:pPr>
            <w:r>
              <w:rPr>
                <w:rFonts w:eastAsia="Arial"/>
                <w:sz w:val="22"/>
              </w:rPr>
              <w:t>School leadership works with the school improvement team to lead teachers in incorporating differentiation in learning and teaching session.</w:t>
            </w:r>
          </w:p>
        </w:tc>
        <w:tc>
          <w:tcPr>
            <w:tcW w:w="3150" w:type="dxa"/>
          </w:tcPr>
          <w:p w14:paraId="304B94AE"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5E93A3DC"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61022827"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2ACB5C53" w14:textId="77777777" w:rsidR="00C403C5" w:rsidRDefault="00EC5CDC">
            <w:r>
              <w:rPr>
                <w:rFonts w:eastAsia="Arial"/>
                <w:sz w:val="22"/>
              </w:rPr>
              <w:t>to:</w:t>
            </w:r>
            <w:r>
              <w:rPr>
                <w:rFonts w:eastAsia="Arial"/>
                <w:sz w:val="22"/>
              </w:rPr>
              <w:br/>
              <w:t>Term 4</w:t>
            </w:r>
          </w:p>
        </w:tc>
        <w:tc>
          <w:tcPr>
            <w:tcW w:w="2160" w:type="dxa"/>
          </w:tcPr>
          <w:p w14:paraId="56A1B52B" w14:textId="77777777" w:rsidR="00EC5CDC" w:rsidRPr="002F40EA" w:rsidRDefault="00EC5CDC" w:rsidP="00AF3BC2">
            <w:pPr>
              <w:pStyle w:val="ESBodyText"/>
              <w:spacing w:after="0"/>
              <w:rPr>
                <w:sz w:val="20"/>
                <w:szCs w:val="24"/>
                <w:lang w:val="en-AU"/>
              </w:rPr>
            </w:pPr>
            <w:r>
              <w:rPr>
                <w:rFonts w:eastAsia="Arial"/>
                <w:sz w:val="22"/>
              </w:rPr>
              <w:t>$0.00</w:t>
            </w:r>
          </w:p>
          <w:p w14:paraId="14B0045F" w14:textId="77777777" w:rsidR="00C403C5" w:rsidRDefault="00C403C5"/>
        </w:tc>
      </w:tr>
      <w:tr w:rsidR="00C403C5" w14:paraId="2B12DC93" w14:textId="77777777" w:rsidTr="00AF3BC2">
        <w:trPr>
          <w:trHeight w:val="20"/>
        </w:trPr>
        <w:tc>
          <w:tcPr>
            <w:tcW w:w="6205" w:type="dxa"/>
            <w:gridSpan w:val="2"/>
          </w:tcPr>
          <w:p w14:paraId="2196C755" w14:textId="77777777" w:rsidR="00EC5CDC" w:rsidRPr="002F40EA" w:rsidRDefault="00EC5CDC" w:rsidP="00AF3BC2">
            <w:pPr>
              <w:pStyle w:val="ESBodyText"/>
              <w:spacing w:after="0"/>
              <w:rPr>
                <w:sz w:val="20"/>
                <w:szCs w:val="24"/>
                <w:lang w:val="en-AU"/>
              </w:rPr>
            </w:pPr>
            <w:r>
              <w:rPr>
                <w:rFonts w:eastAsia="Arial"/>
                <w:sz w:val="22"/>
              </w:rPr>
              <w:t>The school improvement team to meet on five weekly cycles to review and assess progress on targeted work and adjust the work if required.</w:t>
            </w:r>
          </w:p>
        </w:tc>
        <w:tc>
          <w:tcPr>
            <w:tcW w:w="3150" w:type="dxa"/>
          </w:tcPr>
          <w:p w14:paraId="3069D402"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tc>
        <w:tc>
          <w:tcPr>
            <w:tcW w:w="1530" w:type="dxa"/>
          </w:tcPr>
          <w:p w14:paraId="66F7192E" w14:textId="77777777" w:rsidR="00EC5CDC" w:rsidRPr="002F40EA" w:rsidRDefault="00EC5CDC"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08DEC5A" w14:textId="77777777" w:rsidR="00EC5CDC" w:rsidRPr="002F40EA" w:rsidRDefault="00EC5CDC" w:rsidP="00AF3BC2">
            <w:pPr>
              <w:pStyle w:val="ESBodyText"/>
              <w:spacing w:after="0"/>
              <w:rPr>
                <w:sz w:val="20"/>
                <w:szCs w:val="24"/>
                <w:lang w:val="en-AU"/>
              </w:rPr>
            </w:pPr>
            <w:r>
              <w:rPr>
                <w:rFonts w:eastAsia="Arial"/>
                <w:sz w:val="22"/>
              </w:rPr>
              <w:t>from:</w:t>
            </w:r>
            <w:r>
              <w:rPr>
                <w:rFonts w:eastAsia="Arial"/>
                <w:sz w:val="22"/>
              </w:rPr>
              <w:br/>
              <w:t>Term 1</w:t>
            </w:r>
          </w:p>
          <w:p w14:paraId="4FB10F16" w14:textId="77777777" w:rsidR="00C403C5" w:rsidRDefault="00EC5CDC">
            <w:r>
              <w:rPr>
                <w:rFonts w:eastAsia="Arial"/>
                <w:sz w:val="22"/>
              </w:rPr>
              <w:t>to:</w:t>
            </w:r>
            <w:r>
              <w:rPr>
                <w:rFonts w:eastAsia="Arial"/>
                <w:sz w:val="22"/>
              </w:rPr>
              <w:br/>
              <w:t>Term 4</w:t>
            </w:r>
          </w:p>
        </w:tc>
        <w:tc>
          <w:tcPr>
            <w:tcW w:w="2160" w:type="dxa"/>
          </w:tcPr>
          <w:p w14:paraId="569CA964" w14:textId="77777777" w:rsidR="00EC5CDC" w:rsidRPr="002F40EA" w:rsidRDefault="00EC5CDC" w:rsidP="00AF3BC2">
            <w:pPr>
              <w:pStyle w:val="ESBodyText"/>
              <w:spacing w:after="0"/>
              <w:rPr>
                <w:sz w:val="20"/>
                <w:szCs w:val="24"/>
                <w:lang w:val="en-AU"/>
              </w:rPr>
            </w:pPr>
            <w:r>
              <w:rPr>
                <w:rFonts w:eastAsia="Arial"/>
                <w:sz w:val="22"/>
              </w:rPr>
              <w:t>$10,000.00</w:t>
            </w:r>
          </w:p>
          <w:p w14:paraId="531B3878" w14:textId="77777777" w:rsidR="00C403C5" w:rsidRDefault="00C403C5"/>
          <w:p w14:paraId="565236F3"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Equity funding will be used</w:t>
            </w:r>
          </w:p>
        </w:tc>
      </w:tr>
    </w:tbl>
    <w:p w14:paraId="0DA4B425" w14:textId="77777777" w:rsidR="00EC5CDC" w:rsidRPr="002F40EA" w:rsidRDefault="00EC5CDC" w:rsidP="006C7A56">
      <w:pPr>
        <w:pStyle w:val="ESBodyText"/>
        <w:rPr>
          <w:lang w:val="en-AU"/>
        </w:rPr>
      </w:pPr>
    </w:p>
    <w:p w14:paraId="029FA086" w14:textId="77777777" w:rsidR="00C403C5" w:rsidRDefault="00C403C5"/>
    <w:p w14:paraId="40DDE72E" w14:textId="77777777" w:rsidR="00C403C5" w:rsidRDefault="00C403C5">
      <w:pPr>
        <w:sectPr w:rsidR="00C403C5" w:rsidSect="00E36291">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1BFAB9E4" w14:textId="77777777" w:rsidR="00EC5CDC" w:rsidRPr="009B0ADA" w:rsidRDefault="00EC5CDC"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p</w:t>
      </w:r>
      <w:r w:rsidRPr="009B0ADA">
        <w:rPr>
          <w:b/>
          <w:color w:val="AF272F"/>
          <w:sz w:val="32"/>
          <w:szCs w:val="32"/>
          <w:lang w:val="en-AU"/>
        </w:rPr>
        <w:t xml:space="preserve">lanner </w:t>
      </w:r>
    </w:p>
    <w:p w14:paraId="7CBA12B3" w14:textId="77777777" w:rsidR="00EC5CDC" w:rsidRPr="009B0ADA" w:rsidRDefault="00EC5CDC" w:rsidP="00DA3296">
      <w:pPr>
        <w:pStyle w:val="ESSubheading1"/>
        <w:spacing w:after="120"/>
        <w:rPr>
          <w:lang w:val="en-AU"/>
        </w:rPr>
      </w:pPr>
      <w:bookmarkStart w:id="1" w:name="_Hlk85615081"/>
      <w:r w:rsidRPr="009B0ADA">
        <w:rPr>
          <w:lang w:val="en-AU"/>
        </w:rPr>
        <w:t xml:space="preserve">Summary of </w:t>
      </w:r>
      <w:r w:rsidRPr="009B0ADA">
        <w:rPr>
          <w:lang w:val="en-AU"/>
        </w:rPr>
        <w:t>b</w:t>
      </w:r>
      <w:r w:rsidRPr="009B0ADA">
        <w:rPr>
          <w:lang w:val="en-AU"/>
        </w:rPr>
        <w:t xml:space="preserve">udget and </w:t>
      </w:r>
      <w:r w:rsidRPr="009B0ADA">
        <w:rPr>
          <w:lang w:val="en-AU"/>
        </w:rPr>
        <w:t>a</w:t>
      </w:r>
      <w:r w:rsidRPr="009B0ADA">
        <w:rPr>
          <w:lang w:val="en-AU"/>
        </w:rPr>
        <w:t xml:space="preserve">llocated </w:t>
      </w:r>
      <w:r w:rsidRPr="009B0ADA">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C403C5" w14:paraId="2C37A55F" w14:textId="77777777" w:rsidTr="00821150">
        <w:trPr>
          <w:trHeight w:val="318"/>
        </w:trPr>
        <w:tc>
          <w:tcPr>
            <w:tcW w:w="5927" w:type="dxa"/>
            <w:shd w:val="clear" w:color="auto" w:fill="D9D9D9" w:themeFill="background1" w:themeFillShade="D9"/>
          </w:tcPr>
          <w:p w14:paraId="096C6A0C" w14:textId="77777777" w:rsidR="00EC5CDC" w:rsidRPr="009B0ADA" w:rsidRDefault="00EC5CDC"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w:t>
            </w:r>
            <w:r w:rsidRPr="009B0ADA">
              <w:rPr>
                <w:b/>
                <w:sz w:val="20"/>
                <w:szCs w:val="20"/>
                <w:lang w:val="en-AU"/>
              </w:rPr>
              <w:t>udget</w:t>
            </w:r>
          </w:p>
        </w:tc>
        <w:tc>
          <w:tcPr>
            <w:tcW w:w="3118" w:type="dxa"/>
            <w:shd w:val="clear" w:color="auto" w:fill="D9D9D9" w:themeFill="background1" w:themeFillShade="D9"/>
          </w:tcPr>
          <w:p w14:paraId="1F2CFC25" w14:textId="77777777" w:rsidR="00EC5CDC" w:rsidRPr="009B0ADA" w:rsidRDefault="00EC5CDC"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1BD1CA3F" w14:textId="77777777" w:rsidR="00EC5CDC" w:rsidRPr="009B0ADA" w:rsidRDefault="00EC5CDC"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w:t>
            </w:r>
            <w:r w:rsidRPr="009B0ADA">
              <w:rPr>
                <w:b/>
                <w:sz w:val="20"/>
                <w:szCs w:val="20"/>
                <w:lang w:val="en-AU"/>
              </w:rPr>
              <w:t>llocated in activities ($)</w:t>
            </w:r>
          </w:p>
        </w:tc>
        <w:tc>
          <w:tcPr>
            <w:tcW w:w="2693" w:type="dxa"/>
            <w:shd w:val="clear" w:color="auto" w:fill="D9D9D9" w:themeFill="background1" w:themeFillShade="D9"/>
          </w:tcPr>
          <w:p w14:paraId="5A488C35" w14:textId="77777777" w:rsidR="00EC5CDC" w:rsidRPr="009B0ADA" w:rsidRDefault="00EC5CDC" w:rsidP="001F61DE">
            <w:pPr>
              <w:spacing w:after="0" w:line="240" w:lineRule="auto"/>
              <w:rPr>
                <w:b/>
                <w:sz w:val="20"/>
                <w:szCs w:val="20"/>
                <w:lang w:val="en-AU"/>
              </w:rPr>
            </w:pPr>
            <w:r w:rsidRPr="009B0ADA">
              <w:rPr>
                <w:b/>
                <w:sz w:val="20"/>
                <w:szCs w:val="20"/>
                <w:lang w:val="en-AU"/>
              </w:rPr>
              <w:t>Still available/shortfall</w:t>
            </w:r>
          </w:p>
        </w:tc>
      </w:tr>
      <w:tr w:rsidR="00C403C5" w14:paraId="31441728" w14:textId="77777777" w:rsidTr="00821150">
        <w:trPr>
          <w:trHeight w:val="318"/>
        </w:trPr>
        <w:tc>
          <w:tcPr>
            <w:tcW w:w="5927" w:type="dxa"/>
          </w:tcPr>
          <w:p w14:paraId="6DCFF85D" w14:textId="77777777" w:rsidR="00EC5CDC" w:rsidRPr="009B0ADA" w:rsidRDefault="00EC5CDC" w:rsidP="001F61DE">
            <w:pPr>
              <w:spacing w:after="0" w:line="240" w:lineRule="auto"/>
              <w:rPr>
                <w:sz w:val="20"/>
                <w:szCs w:val="20"/>
                <w:lang w:val="en-AU"/>
              </w:rPr>
            </w:pPr>
            <w:r w:rsidRPr="009B0ADA">
              <w:rPr>
                <w:sz w:val="20"/>
                <w:szCs w:val="20"/>
                <w:lang w:val="en-AU"/>
              </w:rPr>
              <w:t>Equity Funding</w:t>
            </w:r>
          </w:p>
        </w:tc>
        <w:tc>
          <w:tcPr>
            <w:tcW w:w="3118" w:type="dxa"/>
          </w:tcPr>
          <w:p w14:paraId="5E77F33B" w14:textId="77777777" w:rsidR="00EC5CDC" w:rsidRPr="009B0ADA" w:rsidRDefault="00EC5CDC" w:rsidP="001F61DE">
            <w:pPr>
              <w:spacing w:after="0" w:line="240" w:lineRule="auto"/>
              <w:jc w:val="right"/>
              <w:rPr>
                <w:sz w:val="20"/>
                <w:szCs w:val="20"/>
                <w:lang w:val="en-AU"/>
              </w:rPr>
            </w:pPr>
            <w:r>
              <w:rPr>
                <w:rFonts w:eastAsia="Arial"/>
                <w:sz w:val="22"/>
              </w:rPr>
              <w:t>$322,673.62</w:t>
            </w:r>
          </w:p>
        </w:tc>
        <w:tc>
          <w:tcPr>
            <w:tcW w:w="3544" w:type="dxa"/>
          </w:tcPr>
          <w:p w14:paraId="3ABB0A8E" w14:textId="77777777" w:rsidR="00EC5CDC" w:rsidRPr="009B0ADA" w:rsidRDefault="00EC5CDC" w:rsidP="001F61DE">
            <w:pPr>
              <w:spacing w:after="0" w:line="240" w:lineRule="auto"/>
              <w:jc w:val="right"/>
              <w:rPr>
                <w:sz w:val="20"/>
                <w:szCs w:val="20"/>
                <w:lang w:val="en-AU"/>
              </w:rPr>
            </w:pPr>
            <w:r>
              <w:rPr>
                <w:rFonts w:eastAsia="Arial"/>
                <w:sz w:val="22"/>
              </w:rPr>
              <w:t>$322,673.62</w:t>
            </w:r>
          </w:p>
        </w:tc>
        <w:tc>
          <w:tcPr>
            <w:tcW w:w="2693" w:type="dxa"/>
          </w:tcPr>
          <w:p w14:paraId="3490C78C" w14:textId="77777777" w:rsidR="00EC5CDC" w:rsidRPr="009B0ADA" w:rsidRDefault="00EC5CDC" w:rsidP="001F61DE">
            <w:pPr>
              <w:spacing w:after="0" w:line="240" w:lineRule="auto"/>
              <w:jc w:val="right"/>
              <w:rPr>
                <w:sz w:val="20"/>
                <w:szCs w:val="20"/>
                <w:lang w:val="en-AU"/>
              </w:rPr>
            </w:pPr>
            <w:r>
              <w:rPr>
                <w:rFonts w:eastAsia="Arial"/>
                <w:sz w:val="22"/>
              </w:rPr>
              <w:t>$0.00</w:t>
            </w:r>
          </w:p>
        </w:tc>
      </w:tr>
      <w:tr w:rsidR="00C403C5" w14:paraId="41D4F663" w14:textId="77777777" w:rsidTr="00821150">
        <w:trPr>
          <w:trHeight w:val="318"/>
        </w:trPr>
        <w:tc>
          <w:tcPr>
            <w:tcW w:w="5927" w:type="dxa"/>
          </w:tcPr>
          <w:p w14:paraId="1C393672" w14:textId="77777777" w:rsidR="00EC5CDC" w:rsidRPr="009B0ADA" w:rsidRDefault="00EC5CDC"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59EA6FE1" w14:textId="77777777" w:rsidR="00EC5CDC" w:rsidRPr="009B0ADA" w:rsidRDefault="00EC5CDC" w:rsidP="001F61DE">
            <w:pPr>
              <w:spacing w:after="0" w:line="240" w:lineRule="auto"/>
              <w:jc w:val="right"/>
              <w:rPr>
                <w:sz w:val="20"/>
                <w:szCs w:val="20"/>
                <w:lang w:val="en-AU"/>
              </w:rPr>
            </w:pPr>
            <w:r>
              <w:rPr>
                <w:rFonts w:eastAsia="Arial"/>
                <w:sz w:val="22"/>
              </w:rPr>
              <w:t>$127,084.47</w:t>
            </w:r>
          </w:p>
        </w:tc>
        <w:tc>
          <w:tcPr>
            <w:tcW w:w="3544" w:type="dxa"/>
          </w:tcPr>
          <w:p w14:paraId="11D2FAFC" w14:textId="77777777" w:rsidR="00EC5CDC" w:rsidRPr="009B0ADA" w:rsidRDefault="00EC5CDC" w:rsidP="001F61DE">
            <w:pPr>
              <w:spacing w:after="0" w:line="240" w:lineRule="auto"/>
              <w:jc w:val="right"/>
              <w:rPr>
                <w:sz w:val="20"/>
                <w:szCs w:val="20"/>
                <w:lang w:val="en-AU"/>
              </w:rPr>
            </w:pPr>
            <w:r>
              <w:rPr>
                <w:rFonts w:eastAsia="Arial"/>
                <w:sz w:val="22"/>
              </w:rPr>
              <w:t>$127,084.47</w:t>
            </w:r>
          </w:p>
        </w:tc>
        <w:tc>
          <w:tcPr>
            <w:tcW w:w="2693" w:type="dxa"/>
          </w:tcPr>
          <w:p w14:paraId="65F34CC4" w14:textId="77777777" w:rsidR="00EC5CDC" w:rsidRPr="009B0ADA" w:rsidRDefault="00EC5CDC" w:rsidP="001F61DE">
            <w:pPr>
              <w:spacing w:after="0" w:line="240" w:lineRule="auto"/>
              <w:jc w:val="right"/>
              <w:rPr>
                <w:sz w:val="20"/>
                <w:szCs w:val="20"/>
                <w:lang w:val="en-AU"/>
              </w:rPr>
            </w:pPr>
            <w:r>
              <w:rPr>
                <w:rFonts w:eastAsia="Arial"/>
                <w:sz w:val="22"/>
              </w:rPr>
              <w:t>$0.00</w:t>
            </w:r>
          </w:p>
        </w:tc>
      </w:tr>
      <w:tr w:rsidR="00C403C5" w14:paraId="0E15A890" w14:textId="77777777" w:rsidTr="00821150">
        <w:trPr>
          <w:trHeight w:val="318"/>
        </w:trPr>
        <w:tc>
          <w:tcPr>
            <w:tcW w:w="5927" w:type="dxa"/>
          </w:tcPr>
          <w:p w14:paraId="21FCFF1F" w14:textId="77777777" w:rsidR="00EC5CDC" w:rsidRPr="009B0ADA" w:rsidRDefault="00EC5CDC"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01D402DC" w14:textId="77777777" w:rsidR="00EC5CDC" w:rsidRPr="009B0ADA" w:rsidRDefault="00EC5CDC" w:rsidP="001F61DE">
            <w:pPr>
              <w:spacing w:after="0" w:line="240" w:lineRule="auto"/>
              <w:jc w:val="right"/>
              <w:rPr>
                <w:sz w:val="20"/>
                <w:szCs w:val="20"/>
                <w:lang w:val="en-AU"/>
              </w:rPr>
            </w:pPr>
            <w:r>
              <w:rPr>
                <w:rFonts w:eastAsia="Arial"/>
                <w:sz w:val="22"/>
              </w:rPr>
              <w:t>$27,957.50</w:t>
            </w:r>
          </w:p>
        </w:tc>
        <w:tc>
          <w:tcPr>
            <w:tcW w:w="3544" w:type="dxa"/>
          </w:tcPr>
          <w:p w14:paraId="3D7E670C" w14:textId="77777777" w:rsidR="00EC5CDC" w:rsidRPr="009B0ADA" w:rsidRDefault="00EC5CDC" w:rsidP="001F61DE">
            <w:pPr>
              <w:spacing w:after="0" w:line="240" w:lineRule="auto"/>
              <w:jc w:val="right"/>
              <w:rPr>
                <w:sz w:val="20"/>
                <w:szCs w:val="20"/>
                <w:lang w:val="en-AU"/>
              </w:rPr>
            </w:pPr>
            <w:r>
              <w:rPr>
                <w:rFonts w:eastAsia="Arial"/>
                <w:sz w:val="22"/>
              </w:rPr>
              <w:t>$27,957.50</w:t>
            </w:r>
          </w:p>
        </w:tc>
        <w:tc>
          <w:tcPr>
            <w:tcW w:w="2693" w:type="dxa"/>
          </w:tcPr>
          <w:p w14:paraId="354408E2" w14:textId="77777777" w:rsidR="00EC5CDC" w:rsidRPr="009B0ADA" w:rsidRDefault="00EC5CDC" w:rsidP="001F61DE">
            <w:pPr>
              <w:spacing w:after="0" w:line="240" w:lineRule="auto"/>
              <w:jc w:val="right"/>
              <w:rPr>
                <w:sz w:val="20"/>
                <w:szCs w:val="20"/>
                <w:lang w:val="en-AU"/>
              </w:rPr>
            </w:pPr>
            <w:r>
              <w:rPr>
                <w:rFonts w:eastAsia="Arial"/>
                <w:sz w:val="22"/>
              </w:rPr>
              <w:t>$0.00</w:t>
            </w:r>
          </w:p>
        </w:tc>
      </w:tr>
      <w:tr w:rsidR="00C403C5" w14:paraId="3596F13B" w14:textId="77777777" w:rsidTr="00821150">
        <w:trPr>
          <w:trHeight w:val="318"/>
        </w:trPr>
        <w:tc>
          <w:tcPr>
            <w:tcW w:w="5927" w:type="dxa"/>
            <w:shd w:val="clear" w:color="auto" w:fill="BFBFBF" w:themeFill="background1" w:themeFillShade="BF"/>
          </w:tcPr>
          <w:p w14:paraId="6FF04359" w14:textId="77777777" w:rsidR="00EC5CDC" w:rsidRPr="009B0ADA" w:rsidRDefault="00EC5CDC"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6F549F85" w14:textId="77777777" w:rsidR="00EC5CDC" w:rsidRPr="009B0ADA" w:rsidRDefault="00EC5CDC" w:rsidP="001F61DE">
            <w:pPr>
              <w:spacing w:after="0" w:line="240" w:lineRule="auto"/>
              <w:jc w:val="right"/>
              <w:rPr>
                <w:sz w:val="20"/>
                <w:szCs w:val="20"/>
                <w:lang w:val="en-AU"/>
              </w:rPr>
            </w:pPr>
            <w:r>
              <w:rPr>
                <w:rFonts w:eastAsia="Arial"/>
                <w:sz w:val="22"/>
              </w:rPr>
              <w:t>$477,715.59</w:t>
            </w:r>
          </w:p>
        </w:tc>
        <w:tc>
          <w:tcPr>
            <w:tcW w:w="3544" w:type="dxa"/>
            <w:shd w:val="clear" w:color="auto" w:fill="BFBFBF" w:themeFill="background1" w:themeFillShade="BF"/>
          </w:tcPr>
          <w:p w14:paraId="1C78AAA1" w14:textId="77777777" w:rsidR="00EC5CDC" w:rsidRPr="009B0ADA" w:rsidRDefault="00EC5CDC" w:rsidP="001F61DE">
            <w:pPr>
              <w:spacing w:after="0" w:line="240" w:lineRule="auto"/>
              <w:jc w:val="right"/>
              <w:rPr>
                <w:sz w:val="20"/>
                <w:szCs w:val="20"/>
                <w:lang w:val="en-AU"/>
              </w:rPr>
            </w:pPr>
            <w:r>
              <w:rPr>
                <w:rFonts w:eastAsia="Arial"/>
                <w:sz w:val="22"/>
              </w:rPr>
              <w:t>$477,715.59</w:t>
            </w:r>
          </w:p>
        </w:tc>
        <w:tc>
          <w:tcPr>
            <w:tcW w:w="2693" w:type="dxa"/>
            <w:shd w:val="clear" w:color="auto" w:fill="BFBFBF" w:themeFill="background1" w:themeFillShade="BF"/>
          </w:tcPr>
          <w:p w14:paraId="5C3698F6" w14:textId="77777777" w:rsidR="00EC5CDC" w:rsidRPr="009B0ADA" w:rsidRDefault="00EC5CDC" w:rsidP="001F61DE">
            <w:pPr>
              <w:spacing w:after="0" w:line="240" w:lineRule="auto"/>
              <w:jc w:val="right"/>
              <w:rPr>
                <w:sz w:val="20"/>
                <w:szCs w:val="20"/>
                <w:lang w:val="en-AU"/>
              </w:rPr>
            </w:pPr>
            <w:r>
              <w:rPr>
                <w:rFonts w:eastAsia="Arial"/>
                <w:sz w:val="22"/>
              </w:rPr>
              <w:t>$0.00</w:t>
            </w:r>
          </w:p>
        </w:tc>
      </w:tr>
      <w:bookmarkEnd w:id="2"/>
    </w:tbl>
    <w:p w14:paraId="7AB1326E" w14:textId="77777777" w:rsidR="00EC5CDC" w:rsidRPr="009B0ADA" w:rsidRDefault="00EC5CDC" w:rsidP="007B0A9A">
      <w:pPr>
        <w:spacing w:after="0" w:line="240" w:lineRule="auto"/>
        <w:rPr>
          <w:sz w:val="20"/>
          <w:szCs w:val="20"/>
          <w:lang w:val="en-AU"/>
        </w:rPr>
      </w:pPr>
    </w:p>
    <w:p w14:paraId="7AE8A988" w14:textId="77777777" w:rsidR="00EC5CDC" w:rsidRPr="009B0ADA" w:rsidRDefault="00EC5CDC" w:rsidP="005B5A46">
      <w:pPr>
        <w:pStyle w:val="ESSubheading1"/>
        <w:spacing w:after="120"/>
        <w:ind w:left="0"/>
        <w:rPr>
          <w:lang w:val="en-AU"/>
        </w:rPr>
      </w:pPr>
    </w:p>
    <w:p w14:paraId="4ABCC51C" w14:textId="77777777" w:rsidR="00EC5CDC" w:rsidRPr="009B0ADA" w:rsidRDefault="00EC5CDC" w:rsidP="00E53DD0">
      <w:pPr>
        <w:pStyle w:val="ESSubheading1"/>
        <w:spacing w:after="120"/>
        <w:rPr>
          <w:lang w:val="en-AU"/>
        </w:rPr>
      </w:pPr>
      <w:r w:rsidRPr="009B0ADA">
        <w:rPr>
          <w:lang w:val="en-AU"/>
        </w:rPr>
        <w:t xml:space="preserve">Activities and </w:t>
      </w:r>
      <w:r w:rsidRPr="009B0ADA">
        <w:rPr>
          <w:lang w:val="en-AU"/>
        </w:rPr>
        <w:t>m</w:t>
      </w:r>
      <w:r w:rsidRPr="009B0ADA">
        <w:rPr>
          <w:lang w:val="en-AU"/>
        </w:rPr>
        <w:t>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C403C5" w14:paraId="75EB227B" w14:textId="77777777" w:rsidTr="005B5A46">
        <w:trPr>
          <w:trHeight w:val="296"/>
        </w:trPr>
        <w:tc>
          <w:tcPr>
            <w:tcW w:w="5502" w:type="dxa"/>
            <w:shd w:val="clear" w:color="auto" w:fill="D9D9D9" w:themeFill="background1" w:themeFillShade="D9"/>
          </w:tcPr>
          <w:p w14:paraId="46E2A301"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7F944369" w14:textId="77777777" w:rsidR="00EC5CDC" w:rsidRPr="009B0ADA" w:rsidRDefault="00EC5CDC" w:rsidP="00576519">
            <w:pPr>
              <w:spacing w:after="0" w:line="240" w:lineRule="auto"/>
              <w:rPr>
                <w:b/>
                <w:sz w:val="20"/>
                <w:szCs w:val="20"/>
                <w:lang w:val="en-AU"/>
              </w:rPr>
            </w:pPr>
            <w:r w:rsidRPr="009B0ADA">
              <w:rPr>
                <w:b/>
                <w:sz w:val="20"/>
                <w:szCs w:val="20"/>
                <w:lang w:val="en-AU"/>
              </w:rPr>
              <w:t>Budget</w:t>
            </w:r>
          </w:p>
        </w:tc>
      </w:tr>
      <w:tr w:rsidR="00C403C5" w14:paraId="71BDB70E" w14:textId="77777777" w:rsidTr="005B5A46">
        <w:trPr>
          <w:trHeight w:val="296"/>
        </w:trPr>
        <w:tc>
          <w:tcPr>
            <w:tcW w:w="5502" w:type="dxa"/>
          </w:tcPr>
          <w:p w14:paraId="5896B4F4" w14:textId="77777777" w:rsidR="00EC5CDC" w:rsidRPr="009B0ADA" w:rsidRDefault="00EC5CDC" w:rsidP="00576519">
            <w:pPr>
              <w:spacing w:after="0" w:line="240" w:lineRule="auto"/>
              <w:rPr>
                <w:sz w:val="20"/>
                <w:szCs w:val="24"/>
                <w:lang w:val="en-AU"/>
              </w:rPr>
            </w:pPr>
            <w:r>
              <w:rPr>
                <w:rFonts w:eastAsia="Arial"/>
                <w:sz w:val="22"/>
              </w:rPr>
              <w:t xml:space="preserve">Employ a teacher (0.4) to provide literacy support to students working below the level in the junior school. </w:t>
            </w:r>
          </w:p>
        </w:tc>
        <w:tc>
          <w:tcPr>
            <w:tcW w:w="4110" w:type="dxa"/>
          </w:tcPr>
          <w:p w14:paraId="28A8E09D" w14:textId="77777777" w:rsidR="00EC5CDC" w:rsidRPr="009B0ADA" w:rsidRDefault="00EC5CDC" w:rsidP="00576519">
            <w:pPr>
              <w:spacing w:after="0" w:line="240" w:lineRule="auto"/>
              <w:jc w:val="right"/>
              <w:rPr>
                <w:sz w:val="20"/>
                <w:szCs w:val="24"/>
                <w:lang w:val="en-AU"/>
              </w:rPr>
            </w:pPr>
            <w:r>
              <w:rPr>
                <w:rFonts w:eastAsia="Arial"/>
                <w:sz w:val="22"/>
              </w:rPr>
              <w:t>$55,000.00</w:t>
            </w:r>
          </w:p>
        </w:tc>
      </w:tr>
      <w:tr w:rsidR="00C403C5" w14:paraId="1626D549" w14:textId="77777777" w:rsidTr="005B5A46">
        <w:trPr>
          <w:trHeight w:val="296"/>
        </w:trPr>
        <w:tc>
          <w:tcPr>
            <w:tcW w:w="5502" w:type="dxa"/>
          </w:tcPr>
          <w:p w14:paraId="162493FE" w14:textId="77777777" w:rsidR="00EC5CDC" w:rsidRPr="009B0ADA" w:rsidRDefault="00EC5CDC" w:rsidP="00576519">
            <w:pPr>
              <w:spacing w:after="0" w:line="240" w:lineRule="auto"/>
              <w:rPr>
                <w:sz w:val="20"/>
                <w:szCs w:val="24"/>
                <w:lang w:val="en-AU"/>
              </w:rPr>
            </w:pPr>
            <w:r>
              <w:rPr>
                <w:rFonts w:eastAsia="Arial"/>
                <w:sz w:val="22"/>
              </w:rPr>
              <w:t xml:space="preserve">Allocate time for the Student Wellbeing team to create student profiles for eligible students. </w:t>
            </w:r>
            <w:r>
              <w:rPr>
                <w:rFonts w:eastAsia="Arial"/>
                <w:sz w:val="22"/>
              </w:rPr>
              <w:br/>
            </w:r>
          </w:p>
        </w:tc>
        <w:tc>
          <w:tcPr>
            <w:tcW w:w="4110" w:type="dxa"/>
          </w:tcPr>
          <w:p w14:paraId="144E2D26" w14:textId="77777777" w:rsidR="00EC5CDC" w:rsidRPr="009B0ADA" w:rsidRDefault="00EC5CDC" w:rsidP="00576519">
            <w:pPr>
              <w:spacing w:after="0" w:line="240" w:lineRule="auto"/>
              <w:jc w:val="right"/>
              <w:rPr>
                <w:sz w:val="20"/>
                <w:szCs w:val="24"/>
                <w:lang w:val="en-AU"/>
              </w:rPr>
            </w:pPr>
            <w:r>
              <w:rPr>
                <w:rFonts w:eastAsia="Arial"/>
                <w:sz w:val="22"/>
              </w:rPr>
              <w:t>$15,000.00</w:t>
            </w:r>
          </w:p>
        </w:tc>
      </w:tr>
      <w:tr w:rsidR="00C403C5" w14:paraId="33736142" w14:textId="77777777" w:rsidTr="005B5A46">
        <w:trPr>
          <w:trHeight w:val="296"/>
        </w:trPr>
        <w:tc>
          <w:tcPr>
            <w:tcW w:w="5502" w:type="dxa"/>
          </w:tcPr>
          <w:p w14:paraId="6AD11A1F" w14:textId="77777777" w:rsidR="00EC5CDC" w:rsidRPr="009B0ADA" w:rsidRDefault="00EC5CDC" w:rsidP="00576519">
            <w:pPr>
              <w:spacing w:after="0" w:line="240" w:lineRule="auto"/>
              <w:rPr>
                <w:sz w:val="20"/>
                <w:szCs w:val="24"/>
                <w:lang w:val="en-AU"/>
              </w:rPr>
            </w:pPr>
            <w:r>
              <w:rPr>
                <w:rFonts w:eastAsia="Arial"/>
                <w:sz w:val="22"/>
              </w:rPr>
              <w:t>Schedule professional learning to increase staff capabilities in explicitly teaching social and emotional skills from the Personal and Social Capability domain of the Victorian Curriculum.</w:t>
            </w:r>
            <w:r>
              <w:rPr>
                <w:rFonts w:eastAsia="Arial"/>
                <w:sz w:val="22"/>
              </w:rPr>
              <w:br/>
            </w:r>
          </w:p>
        </w:tc>
        <w:tc>
          <w:tcPr>
            <w:tcW w:w="4110" w:type="dxa"/>
          </w:tcPr>
          <w:p w14:paraId="72E417D6" w14:textId="77777777" w:rsidR="00EC5CDC" w:rsidRPr="009B0ADA" w:rsidRDefault="00EC5CDC" w:rsidP="00576519">
            <w:pPr>
              <w:spacing w:after="0" w:line="240" w:lineRule="auto"/>
              <w:jc w:val="right"/>
              <w:rPr>
                <w:sz w:val="20"/>
                <w:szCs w:val="24"/>
                <w:lang w:val="en-AU"/>
              </w:rPr>
            </w:pPr>
            <w:r>
              <w:rPr>
                <w:rFonts w:eastAsia="Arial"/>
                <w:sz w:val="22"/>
              </w:rPr>
              <w:t>$10,000.00</w:t>
            </w:r>
          </w:p>
        </w:tc>
      </w:tr>
      <w:tr w:rsidR="00C403C5" w14:paraId="13C6F6BD" w14:textId="77777777" w:rsidTr="005B5A46">
        <w:trPr>
          <w:trHeight w:val="296"/>
        </w:trPr>
        <w:tc>
          <w:tcPr>
            <w:tcW w:w="5502" w:type="dxa"/>
          </w:tcPr>
          <w:p w14:paraId="6C66E5D5" w14:textId="77777777" w:rsidR="00EC5CDC" w:rsidRPr="009B0ADA" w:rsidRDefault="00EC5CDC" w:rsidP="00576519">
            <w:pPr>
              <w:spacing w:after="0" w:line="240" w:lineRule="auto"/>
              <w:rPr>
                <w:sz w:val="20"/>
                <w:szCs w:val="24"/>
                <w:lang w:val="en-AU"/>
              </w:rPr>
            </w:pPr>
            <w:r>
              <w:rPr>
                <w:rFonts w:eastAsia="Arial"/>
                <w:sz w:val="22"/>
              </w:rPr>
              <w:t xml:space="preserve">Student Wellbeing Team to review current practices using the Schools Mental Health Fund Menu and Planning tool to explore current understandings of social emotional learning and student mental health and build teacher capabilities through professional </w:t>
            </w:r>
            <w:r>
              <w:rPr>
                <w:rFonts w:eastAsia="Arial"/>
                <w:sz w:val="22"/>
              </w:rPr>
              <w:lastRenderedPageBreak/>
              <w:t xml:space="preserve">learning. </w:t>
            </w:r>
            <w:r>
              <w:rPr>
                <w:rFonts w:eastAsia="Arial"/>
                <w:sz w:val="22"/>
              </w:rPr>
              <w:br/>
            </w:r>
          </w:p>
        </w:tc>
        <w:tc>
          <w:tcPr>
            <w:tcW w:w="4110" w:type="dxa"/>
          </w:tcPr>
          <w:p w14:paraId="428C19CF" w14:textId="77777777" w:rsidR="00EC5CDC" w:rsidRPr="009B0ADA" w:rsidRDefault="00EC5CDC" w:rsidP="00576519">
            <w:pPr>
              <w:spacing w:after="0" w:line="240" w:lineRule="auto"/>
              <w:jc w:val="right"/>
              <w:rPr>
                <w:sz w:val="20"/>
                <w:szCs w:val="24"/>
                <w:lang w:val="en-AU"/>
              </w:rPr>
            </w:pPr>
            <w:r>
              <w:rPr>
                <w:rFonts w:eastAsia="Arial"/>
                <w:sz w:val="22"/>
              </w:rPr>
              <w:lastRenderedPageBreak/>
              <w:t>$5,000.00</w:t>
            </w:r>
          </w:p>
        </w:tc>
      </w:tr>
      <w:tr w:rsidR="00C403C5" w14:paraId="3AB11718" w14:textId="77777777" w:rsidTr="005B5A46">
        <w:trPr>
          <w:trHeight w:val="296"/>
        </w:trPr>
        <w:tc>
          <w:tcPr>
            <w:tcW w:w="5502" w:type="dxa"/>
          </w:tcPr>
          <w:p w14:paraId="52F470A6" w14:textId="77777777" w:rsidR="00EC5CDC" w:rsidRPr="009B0ADA" w:rsidRDefault="00EC5CDC" w:rsidP="00576519">
            <w:pPr>
              <w:spacing w:after="0" w:line="240" w:lineRule="auto"/>
              <w:rPr>
                <w:sz w:val="20"/>
                <w:szCs w:val="24"/>
                <w:lang w:val="en-AU"/>
              </w:rPr>
            </w:pPr>
            <w:r>
              <w:rPr>
                <w:rFonts w:eastAsia="Arial"/>
                <w:sz w:val="22"/>
              </w:rPr>
              <w:t xml:space="preserve">Allocate the role of Disability and Inclusion Leader to the assistant principal overseeing student wellbeing. </w:t>
            </w:r>
          </w:p>
        </w:tc>
        <w:tc>
          <w:tcPr>
            <w:tcW w:w="4110" w:type="dxa"/>
          </w:tcPr>
          <w:p w14:paraId="06926ECB" w14:textId="77777777" w:rsidR="00EC5CDC" w:rsidRPr="009B0ADA" w:rsidRDefault="00EC5CDC" w:rsidP="00576519">
            <w:pPr>
              <w:spacing w:after="0" w:line="240" w:lineRule="auto"/>
              <w:jc w:val="right"/>
              <w:rPr>
                <w:sz w:val="20"/>
                <w:szCs w:val="24"/>
                <w:lang w:val="en-AU"/>
              </w:rPr>
            </w:pPr>
            <w:r>
              <w:rPr>
                <w:rFonts w:eastAsia="Arial"/>
                <w:sz w:val="22"/>
              </w:rPr>
              <w:t>$52,084.47</w:t>
            </w:r>
          </w:p>
        </w:tc>
      </w:tr>
      <w:tr w:rsidR="00C403C5" w14:paraId="50A602C8" w14:textId="77777777" w:rsidTr="005B5A46">
        <w:trPr>
          <w:trHeight w:val="296"/>
        </w:trPr>
        <w:tc>
          <w:tcPr>
            <w:tcW w:w="5502" w:type="dxa"/>
          </w:tcPr>
          <w:p w14:paraId="36CFDA26" w14:textId="77777777" w:rsidR="00EC5CDC" w:rsidRPr="009B0ADA" w:rsidRDefault="00EC5CDC" w:rsidP="00576519">
            <w:pPr>
              <w:spacing w:after="0" w:line="240" w:lineRule="auto"/>
              <w:rPr>
                <w:sz w:val="20"/>
                <w:szCs w:val="24"/>
                <w:lang w:val="en-AU"/>
              </w:rPr>
            </w:pPr>
            <w:r>
              <w:rPr>
                <w:rFonts w:eastAsia="Arial"/>
                <w:sz w:val="22"/>
              </w:rPr>
              <w:t>School leadership to prioritise time in the professional learning schedule for the assessment and moderation of student work using the Victorian Curriculum and English as an Additional Language continua. Teachers use the information to identify students' next learning and wellbeing goals.</w:t>
            </w:r>
          </w:p>
        </w:tc>
        <w:tc>
          <w:tcPr>
            <w:tcW w:w="4110" w:type="dxa"/>
          </w:tcPr>
          <w:p w14:paraId="5EF0A2E5" w14:textId="77777777" w:rsidR="00EC5CDC" w:rsidRPr="009B0ADA" w:rsidRDefault="00EC5CDC" w:rsidP="00576519">
            <w:pPr>
              <w:spacing w:after="0" w:line="240" w:lineRule="auto"/>
              <w:jc w:val="right"/>
              <w:rPr>
                <w:sz w:val="20"/>
                <w:szCs w:val="24"/>
                <w:lang w:val="en-AU"/>
              </w:rPr>
            </w:pPr>
            <w:r>
              <w:rPr>
                <w:rFonts w:eastAsia="Arial"/>
                <w:sz w:val="22"/>
              </w:rPr>
              <w:t>$19,673.62</w:t>
            </w:r>
          </w:p>
        </w:tc>
      </w:tr>
      <w:tr w:rsidR="00C403C5" w14:paraId="40002EAC" w14:textId="77777777" w:rsidTr="005B5A46">
        <w:trPr>
          <w:trHeight w:val="296"/>
        </w:trPr>
        <w:tc>
          <w:tcPr>
            <w:tcW w:w="5502" w:type="dxa"/>
          </w:tcPr>
          <w:p w14:paraId="0BC59976" w14:textId="77777777" w:rsidR="00EC5CDC" w:rsidRPr="009B0ADA" w:rsidRDefault="00EC5CDC" w:rsidP="00576519">
            <w:pPr>
              <w:spacing w:after="0" w:line="240" w:lineRule="auto"/>
              <w:rPr>
                <w:sz w:val="20"/>
                <w:szCs w:val="24"/>
                <w:lang w:val="en-AU"/>
              </w:rPr>
            </w:pPr>
            <w:r>
              <w:rPr>
                <w:rFonts w:eastAsia="Arial"/>
                <w:sz w:val="22"/>
              </w:rPr>
              <w:t xml:space="preserve">Utilise resources from the Mental Health Menu items to develop and support the mental health and well-being of the whole child: socially, emotionally, academically and physically. </w:t>
            </w:r>
          </w:p>
        </w:tc>
        <w:tc>
          <w:tcPr>
            <w:tcW w:w="4110" w:type="dxa"/>
          </w:tcPr>
          <w:p w14:paraId="369CFF70" w14:textId="77777777" w:rsidR="00EC5CDC" w:rsidRPr="009B0ADA" w:rsidRDefault="00EC5CDC" w:rsidP="00576519">
            <w:pPr>
              <w:spacing w:after="0" w:line="240" w:lineRule="auto"/>
              <w:jc w:val="right"/>
              <w:rPr>
                <w:sz w:val="20"/>
                <w:szCs w:val="24"/>
                <w:lang w:val="en-AU"/>
              </w:rPr>
            </w:pPr>
            <w:r>
              <w:rPr>
                <w:rFonts w:eastAsia="Arial"/>
                <w:sz w:val="22"/>
              </w:rPr>
              <w:t>$27,957.50</w:t>
            </w:r>
          </w:p>
        </w:tc>
      </w:tr>
      <w:tr w:rsidR="00C403C5" w14:paraId="00D98166" w14:textId="77777777" w:rsidTr="005B5A46">
        <w:trPr>
          <w:trHeight w:val="296"/>
        </w:trPr>
        <w:tc>
          <w:tcPr>
            <w:tcW w:w="5502" w:type="dxa"/>
          </w:tcPr>
          <w:p w14:paraId="620B6528" w14:textId="77777777" w:rsidR="00EC5CDC" w:rsidRPr="009B0ADA" w:rsidRDefault="00EC5CDC" w:rsidP="00576519">
            <w:pPr>
              <w:spacing w:after="0" w:line="240" w:lineRule="auto"/>
              <w:rPr>
                <w:sz w:val="20"/>
                <w:szCs w:val="24"/>
                <w:lang w:val="en-AU"/>
              </w:rPr>
            </w:pPr>
            <w:r>
              <w:rPr>
                <w:rFonts w:eastAsia="Arial"/>
                <w:sz w:val="22"/>
              </w:rPr>
              <w:t xml:space="preserve">Employ speech pathologist to support eligible students in their language development. </w:t>
            </w:r>
          </w:p>
        </w:tc>
        <w:tc>
          <w:tcPr>
            <w:tcW w:w="4110" w:type="dxa"/>
          </w:tcPr>
          <w:p w14:paraId="6A34A637" w14:textId="77777777" w:rsidR="00EC5CDC" w:rsidRPr="009B0ADA" w:rsidRDefault="00EC5CDC" w:rsidP="00576519">
            <w:pPr>
              <w:spacing w:after="0" w:line="240" w:lineRule="auto"/>
              <w:jc w:val="right"/>
              <w:rPr>
                <w:sz w:val="20"/>
                <w:szCs w:val="24"/>
                <w:lang w:val="en-AU"/>
              </w:rPr>
            </w:pPr>
            <w:r>
              <w:rPr>
                <w:rFonts w:eastAsia="Arial"/>
                <w:sz w:val="22"/>
              </w:rPr>
              <w:t>$55,000.00</w:t>
            </w:r>
          </w:p>
        </w:tc>
      </w:tr>
      <w:tr w:rsidR="00C403C5" w14:paraId="33C19ED3" w14:textId="77777777" w:rsidTr="005B5A46">
        <w:trPr>
          <w:trHeight w:val="296"/>
        </w:trPr>
        <w:tc>
          <w:tcPr>
            <w:tcW w:w="5502" w:type="dxa"/>
          </w:tcPr>
          <w:p w14:paraId="3345CB5F" w14:textId="77777777" w:rsidR="00EC5CDC" w:rsidRPr="009B0ADA" w:rsidRDefault="00EC5CDC" w:rsidP="00576519">
            <w:pPr>
              <w:spacing w:after="0" w:line="240" w:lineRule="auto"/>
              <w:rPr>
                <w:sz w:val="20"/>
                <w:szCs w:val="24"/>
                <w:lang w:val="en-AU"/>
              </w:rPr>
            </w:pPr>
            <w:r>
              <w:rPr>
                <w:rFonts w:eastAsia="Arial"/>
                <w:sz w:val="22"/>
              </w:rPr>
              <w:t xml:space="preserve">Build staff knowledge and understanding of inclusive education and associated legislation and policy. </w:t>
            </w:r>
            <w:r>
              <w:rPr>
                <w:rFonts w:eastAsia="Arial"/>
                <w:sz w:val="22"/>
              </w:rPr>
              <w:t>Implement evidence-based professional learning support for students with:</w:t>
            </w:r>
            <w:r>
              <w:rPr>
                <w:rFonts w:eastAsia="Arial"/>
                <w:sz w:val="22"/>
              </w:rPr>
              <w:br/>
              <w:t>- autism</w:t>
            </w:r>
            <w:r>
              <w:rPr>
                <w:rFonts w:eastAsia="Arial"/>
                <w:sz w:val="22"/>
              </w:rPr>
              <w:br/>
              <w:t>- speech and language delay/disorder</w:t>
            </w:r>
            <w:r>
              <w:rPr>
                <w:rFonts w:eastAsia="Arial"/>
                <w:sz w:val="22"/>
              </w:rPr>
              <w:br/>
              <w:t>- learning difficulties including Dyslexia, dyscalculia</w:t>
            </w:r>
            <w:r>
              <w:rPr>
                <w:rFonts w:eastAsia="Arial"/>
                <w:sz w:val="22"/>
              </w:rPr>
              <w:br/>
              <w:t>- learning difficulties including dyscalculia</w:t>
            </w:r>
            <w:r>
              <w:rPr>
                <w:rFonts w:eastAsia="Arial"/>
                <w:sz w:val="22"/>
              </w:rPr>
              <w:br/>
              <w:t>- behaviour.</w:t>
            </w:r>
          </w:p>
        </w:tc>
        <w:tc>
          <w:tcPr>
            <w:tcW w:w="4110" w:type="dxa"/>
          </w:tcPr>
          <w:p w14:paraId="1797C086" w14:textId="77777777" w:rsidR="00EC5CDC" w:rsidRPr="009B0ADA" w:rsidRDefault="00EC5CDC" w:rsidP="00576519">
            <w:pPr>
              <w:spacing w:after="0" w:line="240" w:lineRule="auto"/>
              <w:jc w:val="right"/>
              <w:rPr>
                <w:sz w:val="20"/>
                <w:szCs w:val="24"/>
                <w:lang w:val="en-AU"/>
              </w:rPr>
            </w:pPr>
            <w:r>
              <w:rPr>
                <w:rFonts w:eastAsia="Arial"/>
                <w:sz w:val="22"/>
              </w:rPr>
              <w:t>$10,000.00</w:t>
            </w:r>
          </w:p>
        </w:tc>
      </w:tr>
      <w:tr w:rsidR="00C403C5" w14:paraId="49F8E9B8" w14:textId="77777777" w:rsidTr="005B5A46">
        <w:trPr>
          <w:trHeight w:val="296"/>
        </w:trPr>
        <w:tc>
          <w:tcPr>
            <w:tcW w:w="5502" w:type="dxa"/>
          </w:tcPr>
          <w:p w14:paraId="25F6C115" w14:textId="77777777" w:rsidR="00EC5CDC" w:rsidRPr="009B0ADA" w:rsidRDefault="00EC5CDC" w:rsidP="00576519">
            <w:pPr>
              <w:spacing w:after="0" w:line="240" w:lineRule="auto"/>
              <w:rPr>
                <w:sz w:val="20"/>
                <w:szCs w:val="24"/>
                <w:lang w:val="en-AU"/>
              </w:rPr>
            </w:pPr>
            <w:r>
              <w:rPr>
                <w:rFonts w:eastAsia="Arial"/>
                <w:sz w:val="22"/>
              </w:rPr>
              <w:t xml:space="preserve">Employ educational consultant Anny Lawrence to build teacher capabilities in writing SMART goals for students in English or Maths. </w:t>
            </w:r>
          </w:p>
        </w:tc>
        <w:tc>
          <w:tcPr>
            <w:tcW w:w="4110" w:type="dxa"/>
          </w:tcPr>
          <w:p w14:paraId="065A1C36" w14:textId="77777777" w:rsidR="00EC5CDC" w:rsidRPr="009B0ADA" w:rsidRDefault="00EC5CDC" w:rsidP="00576519">
            <w:pPr>
              <w:spacing w:after="0" w:line="240" w:lineRule="auto"/>
              <w:jc w:val="right"/>
              <w:rPr>
                <w:sz w:val="20"/>
                <w:szCs w:val="24"/>
                <w:lang w:val="en-AU"/>
              </w:rPr>
            </w:pPr>
            <w:r>
              <w:rPr>
                <w:rFonts w:eastAsia="Arial"/>
                <w:sz w:val="22"/>
              </w:rPr>
              <w:t>$10,000.00</w:t>
            </w:r>
          </w:p>
        </w:tc>
      </w:tr>
      <w:tr w:rsidR="00C403C5" w14:paraId="05257318" w14:textId="77777777" w:rsidTr="005B5A46">
        <w:trPr>
          <w:trHeight w:val="296"/>
        </w:trPr>
        <w:tc>
          <w:tcPr>
            <w:tcW w:w="5502" w:type="dxa"/>
          </w:tcPr>
          <w:p w14:paraId="6D2B0C79" w14:textId="77777777" w:rsidR="00EC5CDC" w:rsidRPr="009B0ADA" w:rsidRDefault="00EC5CDC" w:rsidP="00576519">
            <w:pPr>
              <w:spacing w:after="0" w:line="240" w:lineRule="auto"/>
              <w:rPr>
                <w:sz w:val="20"/>
                <w:szCs w:val="24"/>
                <w:lang w:val="en-AU"/>
              </w:rPr>
            </w:pPr>
            <w:r>
              <w:rPr>
                <w:rFonts w:eastAsia="Arial"/>
                <w:sz w:val="22"/>
              </w:rPr>
              <w:t>Employ educational consultant Anny Lawrence to build teacher capabilities in using the Heatherhill Primary School reading and viewing continuum to identify their next stage of learning.</w:t>
            </w:r>
          </w:p>
        </w:tc>
        <w:tc>
          <w:tcPr>
            <w:tcW w:w="4110" w:type="dxa"/>
          </w:tcPr>
          <w:p w14:paraId="278A7133" w14:textId="77777777" w:rsidR="00EC5CDC" w:rsidRPr="009B0ADA" w:rsidRDefault="00EC5CDC" w:rsidP="00576519">
            <w:pPr>
              <w:spacing w:after="0" w:line="240" w:lineRule="auto"/>
              <w:jc w:val="right"/>
              <w:rPr>
                <w:sz w:val="20"/>
                <w:szCs w:val="24"/>
                <w:lang w:val="en-AU"/>
              </w:rPr>
            </w:pPr>
            <w:r>
              <w:rPr>
                <w:rFonts w:eastAsia="Arial"/>
                <w:sz w:val="22"/>
              </w:rPr>
              <w:t>$20,000.00</w:t>
            </w:r>
          </w:p>
        </w:tc>
      </w:tr>
      <w:tr w:rsidR="00C403C5" w14:paraId="5EAEE2BD" w14:textId="77777777" w:rsidTr="005B5A46">
        <w:trPr>
          <w:trHeight w:val="296"/>
        </w:trPr>
        <w:tc>
          <w:tcPr>
            <w:tcW w:w="5502" w:type="dxa"/>
          </w:tcPr>
          <w:p w14:paraId="08BD10BA" w14:textId="77777777" w:rsidR="00EC5CDC" w:rsidRPr="009B0ADA" w:rsidRDefault="00EC5CDC" w:rsidP="00576519">
            <w:pPr>
              <w:spacing w:after="0" w:line="240" w:lineRule="auto"/>
              <w:rPr>
                <w:sz w:val="20"/>
                <w:szCs w:val="24"/>
                <w:lang w:val="en-AU"/>
              </w:rPr>
            </w:pPr>
            <w:r>
              <w:rPr>
                <w:rFonts w:eastAsia="Arial"/>
                <w:sz w:val="22"/>
              </w:rPr>
              <w:lastRenderedPageBreak/>
              <w:t>Employ a teacher for the Department's Tutor Learning Initiative (the school's contribution).</w:t>
            </w:r>
          </w:p>
        </w:tc>
        <w:tc>
          <w:tcPr>
            <w:tcW w:w="4110" w:type="dxa"/>
          </w:tcPr>
          <w:p w14:paraId="58375B1A" w14:textId="77777777" w:rsidR="00EC5CDC" w:rsidRPr="009B0ADA" w:rsidRDefault="00EC5CDC" w:rsidP="00576519">
            <w:pPr>
              <w:spacing w:after="0" w:line="240" w:lineRule="auto"/>
              <w:jc w:val="right"/>
              <w:rPr>
                <w:sz w:val="20"/>
                <w:szCs w:val="24"/>
                <w:lang w:val="en-AU"/>
              </w:rPr>
            </w:pPr>
            <w:r>
              <w:rPr>
                <w:rFonts w:eastAsia="Arial"/>
                <w:sz w:val="22"/>
              </w:rPr>
              <w:t>$25,000.00</w:t>
            </w:r>
          </w:p>
        </w:tc>
      </w:tr>
      <w:tr w:rsidR="00C403C5" w14:paraId="374CD288" w14:textId="77777777" w:rsidTr="005B5A46">
        <w:trPr>
          <w:trHeight w:val="296"/>
        </w:trPr>
        <w:tc>
          <w:tcPr>
            <w:tcW w:w="5502" w:type="dxa"/>
          </w:tcPr>
          <w:p w14:paraId="763D54E2" w14:textId="77777777" w:rsidR="00EC5CDC" w:rsidRPr="009B0ADA" w:rsidRDefault="00EC5CDC" w:rsidP="00576519">
            <w:pPr>
              <w:spacing w:after="0" w:line="240" w:lineRule="auto"/>
              <w:rPr>
                <w:sz w:val="20"/>
                <w:szCs w:val="24"/>
                <w:lang w:val="en-AU"/>
              </w:rPr>
            </w:pPr>
            <w:r>
              <w:rPr>
                <w:rFonts w:eastAsia="Arial"/>
                <w:sz w:val="22"/>
              </w:rPr>
              <w:t xml:space="preserve">Schedule professional learning to build staff capabilitiies to understand, develop, implement and evaluation Individual Learning Contracts and Student Learning Contracts. </w:t>
            </w:r>
          </w:p>
        </w:tc>
        <w:tc>
          <w:tcPr>
            <w:tcW w:w="4110" w:type="dxa"/>
          </w:tcPr>
          <w:p w14:paraId="29EE5558" w14:textId="77777777" w:rsidR="00EC5CDC" w:rsidRPr="009B0ADA" w:rsidRDefault="00EC5CDC" w:rsidP="00576519">
            <w:pPr>
              <w:spacing w:after="0" w:line="240" w:lineRule="auto"/>
              <w:jc w:val="right"/>
              <w:rPr>
                <w:sz w:val="20"/>
                <w:szCs w:val="24"/>
                <w:lang w:val="en-AU"/>
              </w:rPr>
            </w:pPr>
            <w:r>
              <w:rPr>
                <w:rFonts w:eastAsia="Arial"/>
                <w:sz w:val="22"/>
              </w:rPr>
              <w:t>$10,000.00</w:t>
            </w:r>
          </w:p>
        </w:tc>
      </w:tr>
      <w:tr w:rsidR="00C403C5" w14:paraId="122707F3" w14:textId="77777777" w:rsidTr="005B5A46">
        <w:trPr>
          <w:trHeight w:val="296"/>
        </w:trPr>
        <w:tc>
          <w:tcPr>
            <w:tcW w:w="5502" w:type="dxa"/>
          </w:tcPr>
          <w:p w14:paraId="193582C6" w14:textId="77777777" w:rsidR="00EC5CDC" w:rsidRPr="009B0ADA" w:rsidRDefault="00EC5CDC" w:rsidP="00576519">
            <w:pPr>
              <w:spacing w:after="0" w:line="240" w:lineRule="auto"/>
              <w:rPr>
                <w:sz w:val="20"/>
                <w:szCs w:val="24"/>
                <w:lang w:val="en-AU"/>
              </w:rPr>
            </w:pPr>
            <w:r>
              <w:rPr>
                <w:rFonts w:eastAsia="Arial"/>
                <w:sz w:val="22"/>
              </w:rPr>
              <w:t xml:space="preserve">The school improvement team to meet weekly to plan, monitor and evaluate progress on the use of student data and differentiation and be </w:t>
            </w:r>
            <w:r>
              <w:rPr>
                <w:rFonts w:eastAsia="Arial"/>
                <w:sz w:val="22"/>
              </w:rPr>
              <w:t>responsive to teachers learning and teaching needs.</w:t>
            </w:r>
          </w:p>
        </w:tc>
        <w:tc>
          <w:tcPr>
            <w:tcW w:w="4110" w:type="dxa"/>
          </w:tcPr>
          <w:p w14:paraId="34E6B7D4" w14:textId="77777777" w:rsidR="00EC5CDC" w:rsidRPr="009B0ADA" w:rsidRDefault="00EC5CDC" w:rsidP="00576519">
            <w:pPr>
              <w:spacing w:after="0" w:line="240" w:lineRule="auto"/>
              <w:jc w:val="right"/>
              <w:rPr>
                <w:sz w:val="20"/>
                <w:szCs w:val="24"/>
                <w:lang w:val="en-AU"/>
              </w:rPr>
            </w:pPr>
            <w:r>
              <w:rPr>
                <w:rFonts w:eastAsia="Arial"/>
                <w:sz w:val="22"/>
              </w:rPr>
              <w:t>$75,000.00</w:t>
            </w:r>
          </w:p>
        </w:tc>
      </w:tr>
      <w:tr w:rsidR="00C403C5" w14:paraId="3C65F491" w14:textId="77777777" w:rsidTr="005B5A46">
        <w:trPr>
          <w:trHeight w:val="296"/>
        </w:trPr>
        <w:tc>
          <w:tcPr>
            <w:tcW w:w="5502" w:type="dxa"/>
          </w:tcPr>
          <w:p w14:paraId="7E68B723" w14:textId="77777777" w:rsidR="00EC5CDC" w:rsidRPr="009B0ADA" w:rsidRDefault="00EC5CDC" w:rsidP="00576519">
            <w:pPr>
              <w:spacing w:after="0" w:line="240" w:lineRule="auto"/>
              <w:rPr>
                <w:sz w:val="20"/>
                <w:szCs w:val="24"/>
                <w:lang w:val="en-AU"/>
              </w:rPr>
            </w:pPr>
            <w:r>
              <w:rPr>
                <w:rFonts w:eastAsia="Arial"/>
                <w:sz w:val="22"/>
              </w:rPr>
              <w:t xml:space="preserve">As part of the school’s Induction Program schedule fortnightly professional learning for new and graduate teachers at the school.  </w:t>
            </w:r>
          </w:p>
        </w:tc>
        <w:tc>
          <w:tcPr>
            <w:tcW w:w="4110" w:type="dxa"/>
          </w:tcPr>
          <w:p w14:paraId="1246ACF5" w14:textId="77777777" w:rsidR="00EC5CDC" w:rsidRPr="009B0ADA" w:rsidRDefault="00EC5CDC" w:rsidP="00576519">
            <w:pPr>
              <w:spacing w:after="0" w:line="240" w:lineRule="auto"/>
              <w:jc w:val="right"/>
              <w:rPr>
                <w:sz w:val="20"/>
                <w:szCs w:val="24"/>
                <w:lang w:val="en-AU"/>
              </w:rPr>
            </w:pPr>
            <w:r>
              <w:rPr>
                <w:rFonts w:eastAsia="Arial"/>
                <w:sz w:val="22"/>
              </w:rPr>
              <w:t>$78,000.00</w:t>
            </w:r>
          </w:p>
        </w:tc>
      </w:tr>
      <w:tr w:rsidR="00C403C5" w14:paraId="47A6BA1F" w14:textId="77777777" w:rsidTr="005B5A46">
        <w:trPr>
          <w:trHeight w:val="296"/>
        </w:trPr>
        <w:tc>
          <w:tcPr>
            <w:tcW w:w="5502" w:type="dxa"/>
          </w:tcPr>
          <w:p w14:paraId="2E64360B" w14:textId="77777777" w:rsidR="00EC5CDC" w:rsidRPr="009B0ADA" w:rsidRDefault="00EC5CDC" w:rsidP="00576519">
            <w:pPr>
              <w:spacing w:after="0" w:line="240" w:lineRule="auto"/>
              <w:rPr>
                <w:sz w:val="20"/>
                <w:szCs w:val="24"/>
                <w:lang w:val="en-AU"/>
              </w:rPr>
            </w:pPr>
            <w:r>
              <w:rPr>
                <w:rFonts w:eastAsia="Arial"/>
                <w:sz w:val="22"/>
              </w:rPr>
              <w:t>The school improvement team to meet on five weekly cycles to review and assess progress on targeted work and adjust the work if required.</w:t>
            </w:r>
          </w:p>
        </w:tc>
        <w:tc>
          <w:tcPr>
            <w:tcW w:w="4110" w:type="dxa"/>
          </w:tcPr>
          <w:p w14:paraId="557A15E4" w14:textId="77777777" w:rsidR="00EC5CDC" w:rsidRPr="009B0ADA" w:rsidRDefault="00EC5CDC" w:rsidP="00576519">
            <w:pPr>
              <w:spacing w:after="0" w:line="240" w:lineRule="auto"/>
              <w:jc w:val="right"/>
              <w:rPr>
                <w:sz w:val="20"/>
                <w:szCs w:val="24"/>
                <w:lang w:val="en-AU"/>
              </w:rPr>
            </w:pPr>
            <w:r>
              <w:rPr>
                <w:rFonts w:eastAsia="Arial"/>
                <w:sz w:val="22"/>
              </w:rPr>
              <w:t>$10,000.00</w:t>
            </w:r>
          </w:p>
        </w:tc>
      </w:tr>
      <w:tr w:rsidR="00C403C5" w14:paraId="022E974D" w14:textId="77777777" w:rsidTr="005B5A46">
        <w:trPr>
          <w:trHeight w:val="332"/>
        </w:trPr>
        <w:tc>
          <w:tcPr>
            <w:tcW w:w="5502" w:type="dxa"/>
            <w:shd w:val="clear" w:color="auto" w:fill="BFBFBF" w:themeFill="background1" w:themeFillShade="BF"/>
          </w:tcPr>
          <w:p w14:paraId="623F1F7C" w14:textId="77777777" w:rsidR="00EC5CDC" w:rsidRPr="009B0ADA" w:rsidRDefault="00EC5CDC"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2AA7CB4A" w14:textId="77777777" w:rsidR="00EC5CDC" w:rsidRPr="009B0ADA" w:rsidRDefault="00EC5CDC" w:rsidP="00576519">
            <w:pPr>
              <w:spacing w:after="0" w:line="240" w:lineRule="auto"/>
              <w:jc w:val="right"/>
              <w:rPr>
                <w:b/>
                <w:sz w:val="20"/>
                <w:szCs w:val="20"/>
                <w:lang w:val="en-AU"/>
              </w:rPr>
            </w:pPr>
            <w:r>
              <w:rPr>
                <w:rFonts w:eastAsia="Arial"/>
                <w:sz w:val="22"/>
              </w:rPr>
              <w:t>$477,715.59</w:t>
            </w:r>
          </w:p>
        </w:tc>
      </w:tr>
    </w:tbl>
    <w:p w14:paraId="506F080A" w14:textId="77777777" w:rsidR="00EC5CDC" w:rsidRPr="009B0ADA" w:rsidRDefault="00EC5CDC" w:rsidP="005B5A46">
      <w:pPr>
        <w:pStyle w:val="ESSubheading1"/>
        <w:spacing w:after="120"/>
        <w:ind w:left="0"/>
        <w:rPr>
          <w:lang w:val="en-AU"/>
        </w:rPr>
      </w:pPr>
    </w:p>
    <w:p w14:paraId="4E9441C6" w14:textId="77777777" w:rsidR="00EC5CDC" w:rsidRPr="009B0ADA" w:rsidRDefault="00EC5CDC" w:rsidP="005B5A46">
      <w:pPr>
        <w:pStyle w:val="ESSubheading1"/>
        <w:spacing w:after="120"/>
        <w:ind w:left="0"/>
        <w:rPr>
          <w:lang w:val="en-AU"/>
        </w:rPr>
      </w:pPr>
    </w:p>
    <w:p w14:paraId="28AC271E" w14:textId="77777777" w:rsidR="00EC5CDC" w:rsidRPr="009B0ADA" w:rsidRDefault="00EC5CDC" w:rsidP="005B5A46">
      <w:pPr>
        <w:pStyle w:val="ESSubheading1"/>
        <w:spacing w:after="120"/>
        <w:rPr>
          <w:lang w:val="en-AU"/>
        </w:rPr>
      </w:pPr>
      <w:bookmarkStart w:id="3" w:name="_Hlk85615101"/>
      <w:r w:rsidRPr="009B0ADA">
        <w:rPr>
          <w:lang w:val="en-AU"/>
        </w:rPr>
        <w:t xml:space="preserve">Activities and </w:t>
      </w:r>
      <w:r w:rsidRPr="009B0ADA">
        <w:rPr>
          <w:lang w:val="en-AU"/>
        </w:rPr>
        <w:t>m</w:t>
      </w:r>
      <w:r w:rsidRPr="009B0ADA">
        <w:rPr>
          <w:lang w:val="en-AU"/>
        </w:rPr>
        <w:t>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C403C5" w14:paraId="6A9863D8" w14:textId="77777777" w:rsidTr="005B5A46">
        <w:trPr>
          <w:trHeight w:val="296"/>
        </w:trPr>
        <w:tc>
          <w:tcPr>
            <w:tcW w:w="3375" w:type="dxa"/>
            <w:shd w:val="clear" w:color="auto" w:fill="D9D9D9" w:themeFill="background1" w:themeFillShade="D9"/>
          </w:tcPr>
          <w:p w14:paraId="6F6569BC" w14:textId="77777777" w:rsidR="00EC5CDC" w:rsidRPr="009B0ADA" w:rsidRDefault="00EC5CDC"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20964836" w14:textId="77777777" w:rsidR="00EC5CDC" w:rsidRPr="009B0ADA" w:rsidRDefault="00EC5CDC"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05CFD49" w14:textId="77777777" w:rsidR="00EC5CDC" w:rsidRPr="009B0ADA" w:rsidRDefault="00EC5CDC"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4A6D9FCD" w14:textId="77777777" w:rsidR="00EC5CDC" w:rsidRPr="009B0ADA" w:rsidRDefault="00EC5CDC" w:rsidP="00F5461B">
            <w:pPr>
              <w:spacing w:after="0" w:line="240" w:lineRule="auto"/>
              <w:rPr>
                <w:b/>
                <w:sz w:val="20"/>
                <w:szCs w:val="20"/>
                <w:lang w:val="en-AU"/>
              </w:rPr>
            </w:pPr>
            <w:r w:rsidRPr="009B0ADA">
              <w:rPr>
                <w:b/>
                <w:sz w:val="20"/>
                <w:szCs w:val="20"/>
                <w:lang w:val="en-AU"/>
              </w:rPr>
              <w:t>Category</w:t>
            </w:r>
          </w:p>
        </w:tc>
      </w:tr>
      <w:tr w:rsidR="00C403C5" w14:paraId="35A00AF8" w14:textId="77777777" w:rsidTr="005B5A46">
        <w:trPr>
          <w:trHeight w:val="296"/>
        </w:trPr>
        <w:tc>
          <w:tcPr>
            <w:tcW w:w="3375" w:type="dxa"/>
          </w:tcPr>
          <w:p w14:paraId="733B56A4" w14:textId="77777777" w:rsidR="00EC5CDC" w:rsidRPr="009B0ADA" w:rsidRDefault="00EC5CDC" w:rsidP="00F5461B">
            <w:pPr>
              <w:spacing w:after="0" w:line="240" w:lineRule="auto"/>
              <w:rPr>
                <w:sz w:val="20"/>
                <w:szCs w:val="24"/>
                <w:lang w:val="en-AU"/>
              </w:rPr>
            </w:pPr>
            <w:r>
              <w:rPr>
                <w:rFonts w:eastAsia="Arial"/>
                <w:sz w:val="22"/>
              </w:rPr>
              <w:t xml:space="preserve">Allocate the role of Disability and Inclusion Leader to the assistant principal overseeing student wellbeing. </w:t>
            </w:r>
          </w:p>
        </w:tc>
        <w:tc>
          <w:tcPr>
            <w:tcW w:w="1984" w:type="dxa"/>
          </w:tcPr>
          <w:p w14:paraId="4677D77A"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7E922D92" w14:textId="77777777" w:rsidR="00C403C5" w:rsidRDefault="00EC5CDC">
            <w:r>
              <w:rPr>
                <w:rFonts w:eastAsia="Arial"/>
                <w:sz w:val="22"/>
              </w:rPr>
              <w:t>to:</w:t>
            </w:r>
            <w:r>
              <w:rPr>
                <w:rFonts w:eastAsia="Arial"/>
                <w:sz w:val="22"/>
              </w:rPr>
              <w:br/>
              <w:t>Term 4</w:t>
            </w:r>
          </w:p>
        </w:tc>
        <w:tc>
          <w:tcPr>
            <w:tcW w:w="2268" w:type="dxa"/>
          </w:tcPr>
          <w:p w14:paraId="48EB3A77" w14:textId="77777777" w:rsidR="00EC5CDC" w:rsidRPr="009B0ADA" w:rsidRDefault="00EC5CDC" w:rsidP="00F5461B">
            <w:pPr>
              <w:spacing w:after="0" w:line="240" w:lineRule="auto"/>
              <w:jc w:val="right"/>
              <w:rPr>
                <w:sz w:val="20"/>
                <w:szCs w:val="24"/>
                <w:lang w:val="en-AU"/>
              </w:rPr>
            </w:pPr>
            <w:r>
              <w:rPr>
                <w:rFonts w:eastAsia="Arial"/>
                <w:sz w:val="22"/>
              </w:rPr>
              <w:t>$30,000.00</w:t>
            </w:r>
          </w:p>
        </w:tc>
        <w:tc>
          <w:tcPr>
            <w:tcW w:w="7514" w:type="dxa"/>
          </w:tcPr>
          <w:p w14:paraId="032ECDF6"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56C506F0" w14:textId="77777777" w:rsidTr="005B5A46">
        <w:trPr>
          <w:trHeight w:val="296"/>
        </w:trPr>
        <w:tc>
          <w:tcPr>
            <w:tcW w:w="3375" w:type="dxa"/>
          </w:tcPr>
          <w:p w14:paraId="57D19334" w14:textId="77777777" w:rsidR="00EC5CDC" w:rsidRPr="009B0ADA" w:rsidRDefault="00EC5CDC" w:rsidP="00F5461B">
            <w:pPr>
              <w:spacing w:after="0" w:line="240" w:lineRule="auto"/>
              <w:rPr>
                <w:sz w:val="20"/>
                <w:szCs w:val="24"/>
                <w:lang w:val="en-AU"/>
              </w:rPr>
            </w:pPr>
            <w:r>
              <w:rPr>
                <w:rFonts w:eastAsia="Arial"/>
                <w:sz w:val="22"/>
              </w:rPr>
              <w:t xml:space="preserve">School leadership to prioritise time in the professional learning schedule for the </w:t>
            </w:r>
            <w:r>
              <w:rPr>
                <w:rFonts w:eastAsia="Arial"/>
                <w:sz w:val="22"/>
              </w:rPr>
              <w:t xml:space="preserve">assessment and moderation of student work </w:t>
            </w:r>
            <w:r>
              <w:rPr>
                <w:rFonts w:eastAsia="Arial"/>
                <w:sz w:val="22"/>
              </w:rPr>
              <w:lastRenderedPageBreak/>
              <w:t>using the Victorian Curriculum and English as an Additional Language continua. Teachers use the information to identify students' next learning and wellbeing goals.</w:t>
            </w:r>
          </w:p>
        </w:tc>
        <w:tc>
          <w:tcPr>
            <w:tcW w:w="1984" w:type="dxa"/>
          </w:tcPr>
          <w:p w14:paraId="1E090AD5" w14:textId="77777777" w:rsidR="00EC5CDC" w:rsidRPr="009B0ADA" w:rsidRDefault="00EC5CDC" w:rsidP="00F5461B">
            <w:pPr>
              <w:spacing w:after="0" w:line="240" w:lineRule="auto"/>
              <w:rPr>
                <w:sz w:val="20"/>
                <w:szCs w:val="24"/>
                <w:lang w:val="en-AU"/>
              </w:rPr>
            </w:pPr>
            <w:r>
              <w:rPr>
                <w:rFonts w:eastAsia="Arial"/>
                <w:sz w:val="22"/>
              </w:rPr>
              <w:lastRenderedPageBreak/>
              <w:t>from:</w:t>
            </w:r>
            <w:r>
              <w:rPr>
                <w:rFonts w:eastAsia="Arial"/>
                <w:sz w:val="22"/>
              </w:rPr>
              <w:br/>
              <w:t>Term 1</w:t>
            </w:r>
          </w:p>
          <w:p w14:paraId="5BF15828" w14:textId="77777777" w:rsidR="00C403C5" w:rsidRDefault="00EC5CDC">
            <w:r>
              <w:rPr>
                <w:rFonts w:eastAsia="Arial"/>
                <w:sz w:val="22"/>
              </w:rPr>
              <w:lastRenderedPageBreak/>
              <w:t>to:</w:t>
            </w:r>
            <w:r>
              <w:rPr>
                <w:rFonts w:eastAsia="Arial"/>
                <w:sz w:val="22"/>
              </w:rPr>
              <w:br/>
              <w:t>Term 3</w:t>
            </w:r>
          </w:p>
        </w:tc>
        <w:tc>
          <w:tcPr>
            <w:tcW w:w="2268" w:type="dxa"/>
          </w:tcPr>
          <w:p w14:paraId="54CFDB02" w14:textId="77777777" w:rsidR="00EC5CDC" w:rsidRPr="009B0ADA" w:rsidRDefault="00EC5CDC" w:rsidP="00F5461B">
            <w:pPr>
              <w:spacing w:after="0" w:line="240" w:lineRule="auto"/>
              <w:jc w:val="right"/>
              <w:rPr>
                <w:sz w:val="20"/>
                <w:szCs w:val="24"/>
                <w:lang w:val="en-AU"/>
              </w:rPr>
            </w:pPr>
            <w:r>
              <w:rPr>
                <w:rFonts w:eastAsia="Arial"/>
                <w:sz w:val="22"/>
              </w:rPr>
              <w:lastRenderedPageBreak/>
              <w:t>$19,673.62</w:t>
            </w:r>
          </w:p>
        </w:tc>
        <w:tc>
          <w:tcPr>
            <w:tcW w:w="7514" w:type="dxa"/>
          </w:tcPr>
          <w:p w14:paraId="4511CBD2"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121B6F77" w14:textId="77777777" w:rsidTr="005B5A46">
        <w:trPr>
          <w:trHeight w:val="296"/>
        </w:trPr>
        <w:tc>
          <w:tcPr>
            <w:tcW w:w="3375" w:type="dxa"/>
          </w:tcPr>
          <w:p w14:paraId="5FA8023F" w14:textId="77777777" w:rsidR="00EC5CDC" w:rsidRPr="009B0ADA" w:rsidRDefault="00EC5CDC" w:rsidP="00F5461B">
            <w:pPr>
              <w:spacing w:after="0" w:line="240" w:lineRule="auto"/>
              <w:rPr>
                <w:sz w:val="20"/>
                <w:szCs w:val="24"/>
                <w:lang w:val="en-AU"/>
              </w:rPr>
            </w:pPr>
            <w:r>
              <w:rPr>
                <w:rFonts w:eastAsia="Arial"/>
                <w:sz w:val="22"/>
              </w:rPr>
              <w:t xml:space="preserve">Employ speech pathologist to support eligible students in their language development. </w:t>
            </w:r>
          </w:p>
        </w:tc>
        <w:tc>
          <w:tcPr>
            <w:tcW w:w="1984" w:type="dxa"/>
          </w:tcPr>
          <w:p w14:paraId="4B6B1BA7"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6710BDAB" w14:textId="77777777" w:rsidR="00C403C5" w:rsidRDefault="00EC5CDC">
            <w:r>
              <w:rPr>
                <w:rFonts w:eastAsia="Arial"/>
                <w:sz w:val="22"/>
              </w:rPr>
              <w:t>to:</w:t>
            </w:r>
            <w:r>
              <w:rPr>
                <w:rFonts w:eastAsia="Arial"/>
                <w:sz w:val="22"/>
              </w:rPr>
              <w:br/>
              <w:t>Term 4</w:t>
            </w:r>
          </w:p>
        </w:tc>
        <w:tc>
          <w:tcPr>
            <w:tcW w:w="2268" w:type="dxa"/>
          </w:tcPr>
          <w:p w14:paraId="08492776" w14:textId="77777777" w:rsidR="00EC5CDC" w:rsidRPr="009B0ADA" w:rsidRDefault="00EC5CDC" w:rsidP="00F5461B">
            <w:pPr>
              <w:spacing w:after="0" w:line="240" w:lineRule="auto"/>
              <w:jc w:val="right"/>
              <w:rPr>
                <w:sz w:val="20"/>
                <w:szCs w:val="24"/>
                <w:lang w:val="en-AU"/>
              </w:rPr>
            </w:pPr>
            <w:r>
              <w:rPr>
                <w:rFonts w:eastAsia="Arial"/>
                <w:sz w:val="22"/>
              </w:rPr>
              <w:t>$55,000.00</w:t>
            </w:r>
          </w:p>
        </w:tc>
        <w:tc>
          <w:tcPr>
            <w:tcW w:w="7514" w:type="dxa"/>
          </w:tcPr>
          <w:p w14:paraId="797B8147"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Support services</w:t>
            </w:r>
          </w:p>
        </w:tc>
      </w:tr>
      <w:tr w:rsidR="00C403C5" w14:paraId="493B6FFC" w14:textId="77777777" w:rsidTr="005B5A46">
        <w:trPr>
          <w:trHeight w:val="296"/>
        </w:trPr>
        <w:tc>
          <w:tcPr>
            <w:tcW w:w="3375" w:type="dxa"/>
          </w:tcPr>
          <w:p w14:paraId="418FE6A5" w14:textId="77777777" w:rsidR="00EC5CDC" w:rsidRPr="009B0ADA" w:rsidRDefault="00EC5CDC" w:rsidP="00F5461B">
            <w:pPr>
              <w:spacing w:after="0" w:line="240" w:lineRule="auto"/>
              <w:rPr>
                <w:sz w:val="20"/>
                <w:szCs w:val="24"/>
                <w:lang w:val="en-AU"/>
              </w:rPr>
            </w:pPr>
            <w:r>
              <w:rPr>
                <w:rFonts w:eastAsia="Arial"/>
                <w:sz w:val="22"/>
              </w:rPr>
              <w:t xml:space="preserve">Employ educational consultant Anny Lawrence to build teacher capabilities in writing SMART goals for students in English or Maths. </w:t>
            </w:r>
          </w:p>
        </w:tc>
        <w:tc>
          <w:tcPr>
            <w:tcW w:w="1984" w:type="dxa"/>
          </w:tcPr>
          <w:p w14:paraId="48902D8B"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5E301306" w14:textId="77777777" w:rsidR="00C403C5" w:rsidRDefault="00EC5CDC">
            <w:r>
              <w:rPr>
                <w:rFonts w:eastAsia="Arial"/>
                <w:sz w:val="22"/>
              </w:rPr>
              <w:t>to:</w:t>
            </w:r>
            <w:r>
              <w:rPr>
                <w:rFonts w:eastAsia="Arial"/>
                <w:sz w:val="22"/>
              </w:rPr>
              <w:br/>
              <w:t>Term 4</w:t>
            </w:r>
          </w:p>
        </w:tc>
        <w:tc>
          <w:tcPr>
            <w:tcW w:w="2268" w:type="dxa"/>
          </w:tcPr>
          <w:p w14:paraId="7556ABBC" w14:textId="77777777" w:rsidR="00EC5CDC" w:rsidRPr="009B0ADA" w:rsidRDefault="00EC5CDC" w:rsidP="00F5461B">
            <w:pPr>
              <w:spacing w:after="0" w:line="240" w:lineRule="auto"/>
              <w:jc w:val="right"/>
              <w:rPr>
                <w:sz w:val="20"/>
                <w:szCs w:val="24"/>
                <w:lang w:val="en-AU"/>
              </w:rPr>
            </w:pPr>
            <w:r>
              <w:rPr>
                <w:rFonts w:eastAsia="Arial"/>
                <w:sz w:val="22"/>
              </w:rPr>
              <w:t>$10,000.00</w:t>
            </w:r>
          </w:p>
        </w:tc>
        <w:tc>
          <w:tcPr>
            <w:tcW w:w="7514" w:type="dxa"/>
          </w:tcPr>
          <w:p w14:paraId="19075458"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7C2453FC" w14:textId="77777777" w:rsidTr="005B5A46">
        <w:trPr>
          <w:trHeight w:val="296"/>
        </w:trPr>
        <w:tc>
          <w:tcPr>
            <w:tcW w:w="3375" w:type="dxa"/>
          </w:tcPr>
          <w:p w14:paraId="08440359" w14:textId="77777777" w:rsidR="00EC5CDC" w:rsidRPr="009B0ADA" w:rsidRDefault="00EC5CDC" w:rsidP="00F5461B">
            <w:pPr>
              <w:spacing w:after="0" w:line="240" w:lineRule="auto"/>
              <w:rPr>
                <w:sz w:val="20"/>
                <w:szCs w:val="24"/>
                <w:lang w:val="en-AU"/>
              </w:rPr>
            </w:pPr>
            <w:r>
              <w:rPr>
                <w:rFonts w:eastAsia="Arial"/>
                <w:sz w:val="22"/>
              </w:rPr>
              <w:t xml:space="preserve">Employ educational consultant Anny Lawrence to build teacher capabilities in using the Heatherhill Primary School reading and viewing continuum to identify their </w:t>
            </w:r>
            <w:r>
              <w:rPr>
                <w:rFonts w:eastAsia="Arial"/>
                <w:sz w:val="22"/>
              </w:rPr>
              <w:t>next stage of learning.</w:t>
            </w:r>
          </w:p>
        </w:tc>
        <w:tc>
          <w:tcPr>
            <w:tcW w:w="1984" w:type="dxa"/>
          </w:tcPr>
          <w:p w14:paraId="344116EB"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401907F1" w14:textId="77777777" w:rsidR="00C403C5" w:rsidRDefault="00EC5CDC">
            <w:r>
              <w:rPr>
                <w:rFonts w:eastAsia="Arial"/>
                <w:sz w:val="22"/>
              </w:rPr>
              <w:t>to:</w:t>
            </w:r>
            <w:r>
              <w:rPr>
                <w:rFonts w:eastAsia="Arial"/>
                <w:sz w:val="22"/>
              </w:rPr>
              <w:br/>
              <w:t>Term 4</w:t>
            </w:r>
          </w:p>
        </w:tc>
        <w:tc>
          <w:tcPr>
            <w:tcW w:w="2268" w:type="dxa"/>
          </w:tcPr>
          <w:p w14:paraId="1B5288D6" w14:textId="77777777" w:rsidR="00EC5CDC" w:rsidRPr="009B0ADA" w:rsidRDefault="00EC5CDC" w:rsidP="00F5461B">
            <w:pPr>
              <w:spacing w:after="0" w:line="240" w:lineRule="auto"/>
              <w:jc w:val="right"/>
              <w:rPr>
                <w:sz w:val="20"/>
                <w:szCs w:val="24"/>
                <w:lang w:val="en-AU"/>
              </w:rPr>
            </w:pPr>
            <w:r>
              <w:rPr>
                <w:rFonts w:eastAsia="Arial"/>
                <w:sz w:val="22"/>
              </w:rPr>
              <w:t>$20,000.00</w:t>
            </w:r>
          </w:p>
        </w:tc>
        <w:tc>
          <w:tcPr>
            <w:tcW w:w="7514" w:type="dxa"/>
          </w:tcPr>
          <w:p w14:paraId="48583CE1"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Professional development (excluding CRT costs and new FTE)</w:t>
            </w:r>
          </w:p>
        </w:tc>
      </w:tr>
      <w:tr w:rsidR="00C403C5" w14:paraId="682E06AA" w14:textId="77777777" w:rsidTr="005B5A46">
        <w:trPr>
          <w:trHeight w:val="296"/>
        </w:trPr>
        <w:tc>
          <w:tcPr>
            <w:tcW w:w="3375" w:type="dxa"/>
          </w:tcPr>
          <w:p w14:paraId="18B6D8FE" w14:textId="77777777" w:rsidR="00EC5CDC" w:rsidRPr="009B0ADA" w:rsidRDefault="00EC5CDC" w:rsidP="00F5461B">
            <w:pPr>
              <w:spacing w:after="0" w:line="240" w:lineRule="auto"/>
              <w:rPr>
                <w:sz w:val="20"/>
                <w:szCs w:val="24"/>
                <w:lang w:val="en-AU"/>
              </w:rPr>
            </w:pPr>
            <w:r>
              <w:rPr>
                <w:rFonts w:eastAsia="Arial"/>
                <w:sz w:val="22"/>
              </w:rPr>
              <w:t>Employ a teacher for the Department's Tutor Learning Initiative (the school's contribution).</w:t>
            </w:r>
          </w:p>
        </w:tc>
        <w:tc>
          <w:tcPr>
            <w:tcW w:w="1984" w:type="dxa"/>
          </w:tcPr>
          <w:p w14:paraId="39AF5839"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16D85548" w14:textId="77777777" w:rsidR="00C403C5" w:rsidRDefault="00EC5CDC">
            <w:r>
              <w:rPr>
                <w:rFonts w:eastAsia="Arial"/>
                <w:sz w:val="22"/>
              </w:rPr>
              <w:t>to:</w:t>
            </w:r>
            <w:r>
              <w:rPr>
                <w:rFonts w:eastAsia="Arial"/>
                <w:sz w:val="22"/>
              </w:rPr>
              <w:br/>
              <w:t>Term 4</w:t>
            </w:r>
          </w:p>
        </w:tc>
        <w:tc>
          <w:tcPr>
            <w:tcW w:w="2268" w:type="dxa"/>
          </w:tcPr>
          <w:p w14:paraId="044C6514" w14:textId="77777777" w:rsidR="00EC5CDC" w:rsidRPr="009B0ADA" w:rsidRDefault="00EC5CDC" w:rsidP="00F5461B">
            <w:pPr>
              <w:spacing w:after="0" w:line="240" w:lineRule="auto"/>
              <w:jc w:val="right"/>
              <w:rPr>
                <w:sz w:val="20"/>
                <w:szCs w:val="24"/>
                <w:lang w:val="en-AU"/>
              </w:rPr>
            </w:pPr>
            <w:r>
              <w:rPr>
                <w:rFonts w:eastAsia="Arial"/>
                <w:sz w:val="22"/>
              </w:rPr>
              <w:t>$25,000.00</w:t>
            </w:r>
          </w:p>
        </w:tc>
        <w:tc>
          <w:tcPr>
            <w:tcW w:w="7514" w:type="dxa"/>
          </w:tcPr>
          <w:p w14:paraId="01CE7368"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269ADB3F" w14:textId="77777777" w:rsidTr="005B5A46">
        <w:trPr>
          <w:trHeight w:val="296"/>
        </w:trPr>
        <w:tc>
          <w:tcPr>
            <w:tcW w:w="3375" w:type="dxa"/>
          </w:tcPr>
          <w:p w14:paraId="48C29634" w14:textId="77777777" w:rsidR="00EC5CDC" w:rsidRPr="009B0ADA" w:rsidRDefault="00EC5CDC" w:rsidP="00F5461B">
            <w:pPr>
              <w:spacing w:after="0" w:line="240" w:lineRule="auto"/>
              <w:rPr>
                <w:sz w:val="20"/>
                <w:szCs w:val="24"/>
                <w:lang w:val="en-AU"/>
              </w:rPr>
            </w:pPr>
            <w:r>
              <w:rPr>
                <w:rFonts w:eastAsia="Arial"/>
                <w:sz w:val="22"/>
              </w:rPr>
              <w:t xml:space="preserve">The school improvement team to meet weekly to plan, monitor and evaluate progress on the use of student data and differentiation and be </w:t>
            </w:r>
            <w:r>
              <w:rPr>
                <w:rFonts w:eastAsia="Arial"/>
                <w:sz w:val="22"/>
              </w:rPr>
              <w:lastRenderedPageBreak/>
              <w:t>responsive to teachers learning and teaching needs.</w:t>
            </w:r>
          </w:p>
        </w:tc>
        <w:tc>
          <w:tcPr>
            <w:tcW w:w="1984" w:type="dxa"/>
          </w:tcPr>
          <w:p w14:paraId="6C092FB1" w14:textId="77777777" w:rsidR="00EC5CDC" w:rsidRPr="009B0ADA" w:rsidRDefault="00EC5CDC" w:rsidP="00F5461B">
            <w:pPr>
              <w:spacing w:after="0" w:line="240" w:lineRule="auto"/>
              <w:rPr>
                <w:sz w:val="20"/>
                <w:szCs w:val="24"/>
                <w:lang w:val="en-AU"/>
              </w:rPr>
            </w:pPr>
            <w:r>
              <w:rPr>
                <w:rFonts w:eastAsia="Arial"/>
                <w:sz w:val="22"/>
              </w:rPr>
              <w:lastRenderedPageBreak/>
              <w:t>from:</w:t>
            </w:r>
            <w:r>
              <w:rPr>
                <w:rFonts w:eastAsia="Arial"/>
                <w:sz w:val="22"/>
              </w:rPr>
              <w:br/>
              <w:t>Term 1</w:t>
            </w:r>
          </w:p>
          <w:p w14:paraId="37777B3C" w14:textId="77777777" w:rsidR="00C403C5" w:rsidRDefault="00EC5CDC">
            <w:r>
              <w:rPr>
                <w:rFonts w:eastAsia="Arial"/>
                <w:sz w:val="22"/>
              </w:rPr>
              <w:t>to:</w:t>
            </w:r>
            <w:r>
              <w:rPr>
                <w:rFonts w:eastAsia="Arial"/>
                <w:sz w:val="22"/>
              </w:rPr>
              <w:br/>
              <w:t>Term 4</w:t>
            </w:r>
          </w:p>
        </w:tc>
        <w:tc>
          <w:tcPr>
            <w:tcW w:w="2268" w:type="dxa"/>
          </w:tcPr>
          <w:p w14:paraId="7DBF6FDB" w14:textId="77777777" w:rsidR="00EC5CDC" w:rsidRPr="009B0ADA" w:rsidRDefault="00EC5CDC" w:rsidP="00F5461B">
            <w:pPr>
              <w:spacing w:after="0" w:line="240" w:lineRule="auto"/>
              <w:jc w:val="right"/>
              <w:rPr>
                <w:sz w:val="20"/>
                <w:szCs w:val="24"/>
                <w:lang w:val="en-AU"/>
              </w:rPr>
            </w:pPr>
            <w:r>
              <w:rPr>
                <w:rFonts w:eastAsia="Arial"/>
                <w:sz w:val="22"/>
              </w:rPr>
              <w:t>$75,000.00</w:t>
            </w:r>
          </w:p>
        </w:tc>
        <w:tc>
          <w:tcPr>
            <w:tcW w:w="7514" w:type="dxa"/>
          </w:tcPr>
          <w:p w14:paraId="34331434"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309B96B5" w14:textId="77777777" w:rsidTr="005B5A46">
        <w:trPr>
          <w:trHeight w:val="296"/>
        </w:trPr>
        <w:tc>
          <w:tcPr>
            <w:tcW w:w="3375" w:type="dxa"/>
          </w:tcPr>
          <w:p w14:paraId="1DD9B6E3" w14:textId="77777777" w:rsidR="00EC5CDC" w:rsidRPr="009B0ADA" w:rsidRDefault="00EC5CDC" w:rsidP="00F5461B">
            <w:pPr>
              <w:spacing w:after="0" w:line="240" w:lineRule="auto"/>
              <w:rPr>
                <w:sz w:val="20"/>
                <w:szCs w:val="24"/>
                <w:lang w:val="en-AU"/>
              </w:rPr>
            </w:pPr>
            <w:r>
              <w:rPr>
                <w:rFonts w:eastAsia="Arial"/>
                <w:sz w:val="22"/>
              </w:rPr>
              <w:t xml:space="preserve">As part of the school’s Induction Program schedule fortnightly professional learning for new and graduate teachers at the school.  </w:t>
            </w:r>
          </w:p>
        </w:tc>
        <w:tc>
          <w:tcPr>
            <w:tcW w:w="1984" w:type="dxa"/>
          </w:tcPr>
          <w:p w14:paraId="4449E261"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617E7AC1" w14:textId="77777777" w:rsidR="00C403C5" w:rsidRDefault="00EC5CDC">
            <w:r>
              <w:rPr>
                <w:rFonts w:eastAsia="Arial"/>
                <w:sz w:val="22"/>
              </w:rPr>
              <w:t>to:</w:t>
            </w:r>
            <w:r>
              <w:rPr>
                <w:rFonts w:eastAsia="Arial"/>
                <w:sz w:val="22"/>
              </w:rPr>
              <w:br/>
              <w:t>Term 4</w:t>
            </w:r>
          </w:p>
        </w:tc>
        <w:tc>
          <w:tcPr>
            <w:tcW w:w="2268" w:type="dxa"/>
          </w:tcPr>
          <w:p w14:paraId="4C381DF2" w14:textId="77777777" w:rsidR="00EC5CDC" w:rsidRPr="009B0ADA" w:rsidRDefault="00EC5CDC" w:rsidP="00F5461B">
            <w:pPr>
              <w:spacing w:after="0" w:line="240" w:lineRule="auto"/>
              <w:jc w:val="right"/>
              <w:rPr>
                <w:sz w:val="20"/>
                <w:szCs w:val="24"/>
                <w:lang w:val="en-AU"/>
              </w:rPr>
            </w:pPr>
            <w:r>
              <w:rPr>
                <w:rFonts w:eastAsia="Arial"/>
                <w:sz w:val="22"/>
              </w:rPr>
              <w:t>$78,000.00</w:t>
            </w:r>
          </w:p>
        </w:tc>
        <w:tc>
          <w:tcPr>
            <w:tcW w:w="7514" w:type="dxa"/>
          </w:tcPr>
          <w:p w14:paraId="1FE1B2F8"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2E666493" w14:textId="77777777" w:rsidTr="005B5A46">
        <w:trPr>
          <w:trHeight w:val="296"/>
        </w:trPr>
        <w:tc>
          <w:tcPr>
            <w:tcW w:w="3375" w:type="dxa"/>
          </w:tcPr>
          <w:p w14:paraId="5BF16396" w14:textId="77777777" w:rsidR="00EC5CDC" w:rsidRPr="009B0ADA" w:rsidRDefault="00EC5CDC" w:rsidP="00F5461B">
            <w:pPr>
              <w:spacing w:after="0" w:line="240" w:lineRule="auto"/>
              <w:rPr>
                <w:sz w:val="20"/>
                <w:szCs w:val="24"/>
                <w:lang w:val="en-AU"/>
              </w:rPr>
            </w:pPr>
            <w:r>
              <w:rPr>
                <w:rFonts w:eastAsia="Arial"/>
                <w:sz w:val="22"/>
              </w:rPr>
              <w:t xml:space="preserve">The school improvement team to meet on </w:t>
            </w:r>
            <w:r>
              <w:rPr>
                <w:rFonts w:eastAsia="Arial"/>
                <w:sz w:val="22"/>
              </w:rPr>
              <w:t>five weekly cycles to review and assess progress on targeted work and adjust the work if required.</w:t>
            </w:r>
          </w:p>
        </w:tc>
        <w:tc>
          <w:tcPr>
            <w:tcW w:w="1984" w:type="dxa"/>
          </w:tcPr>
          <w:p w14:paraId="5686566B" w14:textId="77777777" w:rsidR="00EC5CDC" w:rsidRPr="009B0ADA" w:rsidRDefault="00EC5CDC" w:rsidP="00F5461B">
            <w:pPr>
              <w:spacing w:after="0" w:line="240" w:lineRule="auto"/>
              <w:rPr>
                <w:sz w:val="20"/>
                <w:szCs w:val="24"/>
                <w:lang w:val="en-AU"/>
              </w:rPr>
            </w:pPr>
            <w:r>
              <w:rPr>
                <w:rFonts w:eastAsia="Arial"/>
                <w:sz w:val="22"/>
              </w:rPr>
              <w:t>from:</w:t>
            </w:r>
            <w:r>
              <w:rPr>
                <w:rFonts w:eastAsia="Arial"/>
                <w:sz w:val="22"/>
              </w:rPr>
              <w:br/>
              <w:t>Term 1</w:t>
            </w:r>
          </w:p>
          <w:p w14:paraId="7AAE3A68" w14:textId="77777777" w:rsidR="00C403C5" w:rsidRDefault="00EC5CDC">
            <w:r>
              <w:rPr>
                <w:rFonts w:eastAsia="Arial"/>
                <w:sz w:val="22"/>
              </w:rPr>
              <w:t>to:</w:t>
            </w:r>
            <w:r>
              <w:rPr>
                <w:rFonts w:eastAsia="Arial"/>
                <w:sz w:val="22"/>
              </w:rPr>
              <w:br/>
              <w:t>Term 4</w:t>
            </w:r>
          </w:p>
        </w:tc>
        <w:tc>
          <w:tcPr>
            <w:tcW w:w="2268" w:type="dxa"/>
          </w:tcPr>
          <w:p w14:paraId="0903AB6F" w14:textId="77777777" w:rsidR="00EC5CDC" w:rsidRPr="009B0ADA" w:rsidRDefault="00EC5CDC" w:rsidP="00F5461B">
            <w:pPr>
              <w:spacing w:after="0" w:line="240" w:lineRule="auto"/>
              <w:jc w:val="right"/>
              <w:rPr>
                <w:sz w:val="20"/>
                <w:szCs w:val="24"/>
                <w:lang w:val="en-AU"/>
              </w:rPr>
            </w:pPr>
            <w:r>
              <w:rPr>
                <w:rFonts w:eastAsia="Arial"/>
                <w:sz w:val="22"/>
              </w:rPr>
              <w:t>$10,000.00</w:t>
            </w:r>
          </w:p>
        </w:tc>
        <w:tc>
          <w:tcPr>
            <w:tcW w:w="7514" w:type="dxa"/>
          </w:tcPr>
          <w:p w14:paraId="6CD47A58" w14:textId="77777777" w:rsidR="00EC5CDC" w:rsidRPr="009B0ADA" w:rsidRDefault="00EC5CDC"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C403C5" w14:paraId="09F98BB3" w14:textId="77777777" w:rsidTr="005B5A46">
        <w:trPr>
          <w:trHeight w:val="332"/>
        </w:trPr>
        <w:tc>
          <w:tcPr>
            <w:tcW w:w="3375" w:type="dxa"/>
            <w:shd w:val="clear" w:color="auto" w:fill="BFBFBF" w:themeFill="background1" w:themeFillShade="BF"/>
          </w:tcPr>
          <w:p w14:paraId="292D36BE" w14:textId="77777777" w:rsidR="00EC5CDC" w:rsidRPr="009B0ADA" w:rsidRDefault="00EC5CDC"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699DA9C" w14:textId="77777777" w:rsidR="00EC5CDC" w:rsidRPr="009B0ADA" w:rsidRDefault="00EC5CDC" w:rsidP="00BC6C57">
            <w:pPr>
              <w:spacing w:after="0" w:line="240" w:lineRule="auto"/>
              <w:rPr>
                <w:b/>
                <w:sz w:val="20"/>
                <w:szCs w:val="20"/>
                <w:lang w:val="en-AU"/>
              </w:rPr>
            </w:pPr>
          </w:p>
        </w:tc>
        <w:tc>
          <w:tcPr>
            <w:tcW w:w="2268" w:type="dxa"/>
            <w:shd w:val="clear" w:color="auto" w:fill="BFBFBF" w:themeFill="background1" w:themeFillShade="BF"/>
          </w:tcPr>
          <w:p w14:paraId="1764665F" w14:textId="77777777" w:rsidR="00EC5CDC" w:rsidRPr="009B0ADA" w:rsidRDefault="00EC5CDC" w:rsidP="00BC6C57">
            <w:pPr>
              <w:spacing w:after="0" w:line="240" w:lineRule="auto"/>
              <w:jc w:val="right"/>
              <w:rPr>
                <w:b/>
                <w:sz w:val="20"/>
                <w:szCs w:val="20"/>
                <w:lang w:val="en-AU"/>
              </w:rPr>
            </w:pPr>
            <w:r>
              <w:rPr>
                <w:rFonts w:eastAsia="Arial"/>
                <w:sz w:val="22"/>
              </w:rPr>
              <w:t>$322,673.62</w:t>
            </w:r>
          </w:p>
        </w:tc>
        <w:tc>
          <w:tcPr>
            <w:tcW w:w="7514" w:type="dxa"/>
            <w:shd w:val="clear" w:color="auto" w:fill="BFBFBF" w:themeFill="background1" w:themeFillShade="BF"/>
          </w:tcPr>
          <w:p w14:paraId="01B7F9DF" w14:textId="77777777" w:rsidR="00EC5CDC" w:rsidRPr="009B0ADA" w:rsidRDefault="00EC5CDC" w:rsidP="00BC6C57">
            <w:pPr>
              <w:spacing w:after="0" w:line="240" w:lineRule="auto"/>
              <w:rPr>
                <w:b/>
                <w:sz w:val="20"/>
                <w:szCs w:val="20"/>
                <w:lang w:val="en-AU"/>
              </w:rPr>
            </w:pPr>
          </w:p>
        </w:tc>
      </w:tr>
    </w:tbl>
    <w:p w14:paraId="45710189" w14:textId="77777777" w:rsidR="00EC5CDC" w:rsidRPr="009B0ADA" w:rsidRDefault="00EC5CDC" w:rsidP="007B0A9A">
      <w:pPr>
        <w:spacing w:after="0" w:line="240" w:lineRule="auto"/>
        <w:rPr>
          <w:sz w:val="24"/>
          <w:szCs w:val="24"/>
          <w:lang w:val="en-AU"/>
        </w:rPr>
      </w:pPr>
    </w:p>
    <w:p w14:paraId="1B54B563" w14:textId="77777777" w:rsidR="00EC5CDC" w:rsidRPr="009B0ADA" w:rsidRDefault="00EC5CDC" w:rsidP="007B0A9A">
      <w:pPr>
        <w:spacing w:after="0" w:line="240" w:lineRule="auto"/>
        <w:rPr>
          <w:sz w:val="24"/>
          <w:szCs w:val="24"/>
          <w:lang w:val="en-AU"/>
        </w:rPr>
      </w:pPr>
    </w:p>
    <w:p w14:paraId="1BBF4C3E" w14:textId="77777777" w:rsidR="00EC5CDC" w:rsidRPr="009B0ADA" w:rsidRDefault="00EC5CDC" w:rsidP="007B0A9A">
      <w:pPr>
        <w:spacing w:after="0" w:line="240" w:lineRule="auto"/>
        <w:rPr>
          <w:sz w:val="24"/>
          <w:szCs w:val="24"/>
          <w:lang w:val="en-AU"/>
        </w:rPr>
      </w:pPr>
    </w:p>
    <w:p w14:paraId="14DC9F9F" w14:textId="77777777" w:rsidR="00EC5CDC" w:rsidRPr="009B0ADA" w:rsidRDefault="00EC5CDC"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C403C5" w14:paraId="10A42124" w14:textId="77777777" w:rsidTr="005B5A46">
        <w:trPr>
          <w:trHeight w:val="296"/>
        </w:trPr>
        <w:tc>
          <w:tcPr>
            <w:tcW w:w="3375" w:type="dxa"/>
            <w:shd w:val="clear" w:color="auto" w:fill="D9D9D9" w:themeFill="background1" w:themeFillShade="D9"/>
          </w:tcPr>
          <w:p w14:paraId="6EE459F8" w14:textId="77777777" w:rsidR="00EC5CDC" w:rsidRPr="009B0ADA" w:rsidRDefault="00EC5CDC"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495C7CAC" w14:textId="77777777" w:rsidR="00EC5CDC" w:rsidRPr="009B0ADA" w:rsidRDefault="00EC5CDC"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7C27BCCE" w14:textId="77777777" w:rsidR="00EC5CDC" w:rsidRPr="009B0ADA" w:rsidRDefault="00EC5CDC"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1B832160" w14:textId="77777777" w:rsidR="00EC5CDC" w:rsidRPr="009B0ADA" w:rsidRDefault="00EC5CDC" w:rsidP="004B2B8E">
            <w:pPr>
              <w:spacing w:after="0" w:line="240" w:lineRule="auto"/>
              <w:rPr>
                <w:b/>
                <w:sz w:val="20"/>
                <w:szCs w:val="20"/>
                <w:lang w:val="en-AU"/>
              </w:rPr>
            </w:pPr>
            <w:r w:rsidRPr="009B0ADA">
              <w:rPr>
                <w:b/>
                <w:sz w:val="20"/>
                <w:szCs w:val="20"/>
                <w:lang w:val="en-AU"/>
              </w:rPr>
              <w:t>Category</w:t>
            </w:r>
          </w:p>
        </w:tc>
      </w:tr>
      <w:tr w:rsidR="00C403C5" w14:paraId="63A2D3A3" w14:textId="77777777" w:rsidTr="005B5A46">
        <w:trPr>
          <w:trHeight w:val="296"/>
        </w:trPr>
        <w:tc>
          <w:tcPr>
            <w:tcW w:w="3375" w:type="dxa"/>
          </w:tcPr>
          <w:p w14:paraId="03981D93" w14:textId="77777777" w:rsidR="00EC5CDC" w:rsidRPr="009B0ADA" w:rsidRDefault="00EC5CDC" w:rsidP="004B2B8E">
            <w:pPr>
              <w:spacing w:after="0" w:line="240" w:lineRule="auto"/>
              <w:rPr>
                <w:sz w:val="20"/>
                <w:szCs w:val="24"/>
                <w:lang w:val="en-AU"/>
              </w:rPr>
            </w:pPr>
            <w:r>
              <w:rPr>
                <w:rFonts w:eastAsia="Arial"/>
                <w:sz w:val="22"/>
              </w:rPr>
              <w:t xml:space="preserve">Employ a teacher (0.4) to provide literacy support to students working below the level in the junior school. </w:t>
            </w:r>
          </w:p>
        </w:tc>
        <w:tc>
          <w:tcPr>
            <w:tcW w:w="1984" w:type="dxa"/>
          </w:tcPr>
          <w:p w14:paraId="7DB34C6B"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628791AA" w14:textId="77777777" w:rsidR="00C403C5" w:rsidRDefault="00EC5CDC">
            <w:r>
              <w:rPr>
                <w:rFonts w:eastAsia="Arial"/>
                <w:sz w:val="22"/>
              </w:rPr>
              <w:t>to:</w:t>
            </w:r>
            <w:r>
              <w:rPr>
                <w:rFonts w:eastAsia="Arial"/>
                <w:sz w:val="22"/>
              </w:rPr>
              <w:br/>
              <w:t>Term 4</w:t>
            </w:r>
          </w:p>
        </w:tc>
        <w:tc>
          <w:tcPr>
            <w:tcW w:w="2268" w:type="dxa"/>
          </w:tcPr>
          <w:p w14:paraId="05EC1D13" w14:textId="77777777" w:rsidR="00EC5CDC" w:rsidRPr="009B0ADA" w:rsidRDefault="00EC5CDC" w:rsidP="004B2B8E">
            <w:pPr>
              <w:spacing w:after="0" w:line="240" w:lineRule="auto"/>
              <w:jc w:val="right"/>
              <w:rPr>
                <w:sz w:val="20"/>
                <w:szCs w:val="24"/>
                <w:lang w:val="en-AU"/>
              </w:rPr>
            </w:pPr>
            <w:r>
              <w:rPr>
                <w:rFonts w:eastAsia="Arial"/>
                <w:sz w:val="22"/>
              </w:rPr>
              <w:t>$55,000.00</w:t>
            </w:r>
          </w:p>
        </w:tc>
        <w:tc>
          <w:tcPr>
            <w:tcW w:w="7372" w:type="dxa"/>
          </w:tcPr>
          <w:p w14:paraId="4E240E1C"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583E2874" w14:textId="77777777" w:rsidR="00EC5CDC" w:rsidRPr="009B0ADA" w:rsidRDefault="00EC5CDC" w:rsidP="004B2B8E">
            <w:pPr>
              <w:numPr>
                <w:ilvl w:val="0"/>
                <w:numId w:val="23"/>
              </w:numPr>
              <w:spacing w:after="0" w:line="240" w:lineRule="auto"/>
              <w:rPr>
                <w:sz w:val="20"/>
                <w:szCs w:val="24"/>
                <w:lang w:val="en-AU"/>
              </w:rPr>
            </w:pPr>
          </w:p>
        </w:tc>
      </w:tr>
      <w:tr w:rsidR="00C403C5" w14:paraId="6F438F51" w14:textId="77777777" w:rsidTr="005B5A46">
        <w:trPr>
          <w:trHeight w:val="296"/>
        </w:trPr>
        <w:tc>
          <w:tcPr>
            <w:tcW w:w="3375" w:type="dxa"/>
          </w:tcPr>
          <w:p w14:paraId="789E0AD3" w14:textId="77777777" w:rsidR="00EC5CDC" w:rsidRPr="009B0ADA" w:rsidRDefault="00EC5CDC" w:rsidP="004B2B8E">
            <w:pPr>
              <w:spacing w:after="0" w:line="240" w:lineRule="auto"/>
              <w:rPr>
                <w:sz w:val="20"/>
                <w:szCs w:val="24"/>
                <w:lang w:val="en-AU"/>
              </w:rPr>
            </w:pPr>
            <w:r>
              <w:rPr>
                <w:rFonts w:eastAsia="Arial"/>
                <w:sz w:val="22"/>
              </w:rPr>
              <w:t xml:space="preserve">Allocate time for the Student Wellbeing team to create student profiles for eligible students. </w:t>
            </w:r>
            <w:r>
              <w:rPr>
                <w:rFonts w:eastAsia="Arial"/>
                <w:sz w:val="22"/>
              </w:rPr>
              <w:br/>
            </w:r>
          </w:p>
        </w:tc>
        <w:tc>
          <w:tcPr>
            <w:tcW w:w="1984" w:type="dxa"/>
          </w:tcPr>
          <w:p w14:paraId="62122F18"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6EA5A207" w14:textId="77777777" w:rsidR="00C403C5" w:rsidRDefault="00EC5CDC">
            <w:r>
              <w:rPr>
                <w:rFonts w:eastAsia="Arial"/>
                <w:sz w:val="22"/>
              </w:rPr>
              <w:t>to:</w:t>
            </w:r>
            <w:r>
              <w:rPr>
                <w:rFonts w:eastAsia="Arial"/>
                <w:sz w:val="22"/>
              </w:rPr>
              <w:br/>
              <w:t>Term 2</w:t>
            </w:r>
          </w:p>
        </w:tc>
        <w:tc>
          <w:tcPr>
            <w:tcW w:w="2268" w:type="dxa"/>
          </w:tcPr>
          <w:p w14:paraId="6345DF7A" w14:textId="77777777" w:rsidR="00EC5CDC" w:rsidRPr="009B0ADA" w:rsidRDefault="00EC5CDC" w:rsidP="004B2B8E">
            <w:pPr>
              <w:spacing w:after="0" w:line="240" w:lineRule="auto"/>
              <w:jc w:val="right"/>
              <w:rPr>
                <w:sz w:val="20"/>
                <w:szCs w:val="24"/>
                <w:lang w:val="en-AU"/>
              </w:rPr>
            </w:pPr>
            <w:r>
              <w:rPr>
                <w:rFonts w:eastAsia="Arial"/>
                <w:sz w:val="22"/>
              </w:rPr>
              <w:t>$15,000.00</w:t>
            </w:r>
          </w:p>
        </w:tc>
        <w:tc>
          <w:tcPr>
            <w:tcW w:w="7372" w:type="dxa"/>
          </w:tcPr>
          <w:p w14:paraId="0A9B2BC2"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7DEA5C2F" w14:textId="77777777" w:rsidR="00EC5CDC" w:rsidRPr="009B0ADA" w:rsidRDefault="00EC5CDC" w:rsidP="004B2B8E">
            <w:pPr>
              <w:numPr>
                <w:ilvl w:val="0"/>
                <w:numId w:val="24"/>
              </w:numPr>
              <w:spacing w:after="0" w:line="240" w:lineRule="auto"/>
              <w:rPr>
                <w:sz w:val="20"/>
                <w:szCs w:val="24"/>
                <w:lang w:val="en-AU"/>
              </w:rPr>
            </w:pPr>
            <w:r w:rsidRPr="009B0ADA">
              <w:rPr>
                <w:sz w:val="20"/>
                <w:szCs w:val="24"/>
                <w:lang w:val="en-AU"/>
              </w:rPr>
              <w:t>Whole school</w:t>
            </w:r>
          </w:p>
          <w:p w14:paraId="22DF6572" w14:textId="77777777" w:rsidR="00EC5CDC" w:rsidRPr="009B0ADA" w:rsidRDefault="00EC5CDC" w:rsidP="004B2B8E">
            <w:pPr>
              <w:spacing w:after="0" w:line="240" w:lineRule="auto"/>
              <w:rPr>
                <w:sz w:val="20"/>
                <w:szCs w:val="24"/>
                <w:lang w:val="en-AU"/>
              </w:rPr>
            </w:pPr>
          </w:p>
        </w:tc>
      </w:tr>
      <w:tr w:rsidR="00C403C5" w14:paraId="0A5F86FF" w14:textId="77777777" w:rsidTr="005B5A46">
        <w:trPr>
          <w:trHeight w:val="296"/>
        </w:trPr>
        <w:tc>
          <w:tcPr>
            <w:tcW w:w="3375" w:type="dxa"/>
          </w:tcPr>
          <w:p w14:paraId="0DDE0C84" w14:textId="77777777" w:rsidR="00EC5CDC" w:rsidRPr="009B0ADA" w:rsidRDefault="00EC5CDC" w:rsidP="004B2B8E">
            <w:pPr>
              <w:spacing w:after="0" w:line="240" w:lineRule="auto"/>
              <w:rPr>
                <w:sz w:val="20"/>
                <w:szCs w:val="24"/>
                <w:lang w:val="en-AU"/>
              </w:rPr>
            </w:pPr>
            <w:r>
              <w:rPr>
                <w:rFonts w:eastAsia="Arial"/>
                <w:sz w:val="22"/>
              </w:rPr>
              <w:t xml:space="preserve">Schedule professional learning to increase staff capabilities in explicitly teaching social and </w:t>
            </w:r>
            <w:r>
              <w:rPr>
                <w:rFonts w:eastAsia="Arial"/>
                <w:sz w:val="22"/>
              </w:rPr>
              <w:lastRenderedPageBreak/>
              <w:t>emotional skills from the Personal and Social Capability domain of the Victorian Curriculum.</w:t>
            </w:r>
            <w:r>
              <w:rPr>
                <w:rFonts w:eastAsia="Arial"/>
                <w:sz w:val="22"/>
              </w:rPr>
              <w:br/>
            </w:r>
          </w:p>
        </w:tc>
        <w:tc>
          <w:tcPr>
            <w:tcW w:w="1984" w:type="dxa"/>
          </w:tcPr>
          <w:p w14:paraId="1A92E19F" w14:textId="77777777" w:rsidR="00EC5CDC" w:rsidRPr="009B0ADA" w:rsidRDefault="00EC5CDC" w:rsidP="004B2B8E">
            <w:pPr>
              <w:spacing w:after="0" w:line="240" w:lineRule="auto"/>
              <w:rPr>
                <w:sz w:val="20"/>
                <w:szCs w:val="24"/>
                <w:lang w:val="en-AU"/>
              </w:rPr>
            </w:pPr>
            <w:r>
              <w:rPr>
                <w:rFonts w:eastAsia="Arial"/>
                <w:sz w:val="22"/>
              </w:rPr>
              <w:lastRenderedPageBreak/>
              <w:t>from:</w:t>
            </w:r>
            <w:r>
              <w:rPr>
                <w:rFonts w:eastAsia="Arial"/>
                <w:sz w:val="22"/>
              </w:rPr>
              <w:br/>
              <w:t>Term 1</w:t>
            </w:r>
          </w:p>
          <w:p w14:paraId="0FE6570C" w14:textId="77777777" w:rsidR="00C403C5" w:rsidRDefault="00EC5CDC">
            <w:r>
              <w:rPr>
                <w:rFonts w:eastAsia="Arial"/>
                <w:sz w:val="22"/>
              </w:rPr>
              <w:lastRenderedPageBreak/>
              <w:t>to:</w:t>
            </w:r>
            <w:r>
              <w:rPr>
                <w:rFonts w:eastAsia="Arial"/>
                <w:sz w:val="22"/>
              </w:rPr>
              <w:br/>
              <w:t>Term 1</w:t>
            </w:r>
          </w:p>
        </w:tc>
        <w:tc>
          <w:tcPr>
            <w:tcW w:w="2268" w:type="dxa"/>
          </w:tcPr>
          <w:p w14:paraId="12A62960" w14:textId="77777777" w:rsidR="00EC5CDC" w:rsidRPr="009B0ADA" w:rsidRDefault="00EC5CDC" w:rsidP="004B2B8E">
            <w:pPr>
              <w:spacing w:after="0" w:line="240" w:lineRule="auto"/>
              <w:jc w:val="right"/>
              <w:rPr>
                <w:sz w:val="20"/>
                <w:szCs w:val="24"/>
                <w:lang w:val="en-AU"/>
              </w:rPr>
            </w:pPr>
            <w:r>
              <w:rPr>
                <w:rFonts w:eastAsia="Arial"/>
                <w:sz w:val="22"/>
              </w:rPr>
              <w:lastRenderedPageBreak/>
              <w:t>$10,000.00</w:t>
            </w:r>
          </w:p>
        </w:tc>
        <w:tc>
          <w:tcPr>
            <w:tcW w:w="7372" w:type="dxa"/>
          </w:tcPr>
          <w:p w14:paraId="0B8DFC54"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6115DBAF" w14:textId="77777777" w:rsidR="00EC5CDC" w:rsidRPr="009B0ADA" w:rsidRDefault="00EC5CDC" w:rsidP="004B2B8E">
            <w:pPr>
              <w:numPr>
                <w:ilvl w:val="0"/>
                <w:numId w:val="25"/>
              </w:numPr>
              <w:spacing w:after="0" w:line="240" w:lineRule="auto"/>
              <w:rPr>
                <w:sz w:val="20"/>
                <w:szCs w:val="24"/>
                <w:lang w:val="en-AU"/>
              </w:rPr>
            </w:pPr>
            <w:r w:rsidRPr="009B0ADA">
              <w:rPr>
                <w:sz w:val="20"/>
                <w:szCs w:val="24"/>
                <w:lang w:val="en-AU"/>
              </w:rPr>
              <w:t>Whole school</w:t>
            </w:r>
          </w:p>
          <w:p w14:paraId="1E99B91E" w14:textId="77777777" w:rsidR="00EC5CDC" w:rsidRPr="009B0ADA" w:rsidRDefault="00EC5CDC" w:rsidP="004B2B8E">
            <w:pPr>
              <w:spacing w:after="0" w:line="240" w:lineRule="auto"/>
              <w:rPr>
                <w:sz w:val="20"/>
                <w:szCs w:val="24"/>
                <w:lang w:val="en-AU"/>
              </w:rPr>
            </w:pPr>
          </w:p>
        </w:tc>
      </w:tr>
      <w:tr w:rsidR="00C403C5" w14:paraId="2CC6967C" w14:textId="77777777" w:rsidTr="005B5A46">
        <w:trPr>
          <w:trHeight w:val="296"/>
        </w:trPr>
        <w:tc>
          <w:tcPr>
            <w:tcW w:w="3375" w:type="dxa"/>
          </w:tcPr>
          <w:p w14:paraId="0DCAA8FA" w14:textId="77777777" w:rsidR="00EC5CDC" w:rsidRPr="009B0ADA" w:rsidRDefault="00EC5CDC" w:rsidP="004B2B8E">
            <w:pPr>
              <w:spacing w:after="0" w:line="240" w:lineRule="auto"/>
              <w:rPr>
                <w:sz w:val="20"/>
                <w:szCs w:val="24"/>
                <w:lang w:val="en-AU"/>
              </w:rPr>
            </w:pPr>
            <w:r>
              <w:rPr>
                <w:rFonts w:eastAsia="Arial"/>
                <w:sz w:val="22"/>
              </w:rPr>
              <w:t xml:space="preserve">Student Wellbeing Team to review current practices using the Schools Mental Health Fund Menu and Planning tool to explore current understandings of social emotional learning and student mental health and build teacher capabilities through professional learning. </w:t>
            </w:r>
            <w:r>
              <w:rPr>
                <w:rFonts w:eastAsia="Arial"/>
                <w:sz w:val="22"/>
              </w:rPr>
              <w:br/>
            </w:r>
          </w:p>
        </w:tc>
        <w:tc>
          <w:tcPr>
            <w:tcW w:w="1984" w:type="dxa"/>
          </w:tcPr>
          <w:p w14:paraId="32C1251C"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36B9760B" w14:textId="77777777" w:rsidR="00C403C5" w:rsidRDefault="00EC5CDC">
            <w:r>
              <w:rPr>
                <w:rFonts w:eastAsia="Arial"/>
                <w:sz w:val="22"/>
              </w:rPr>
              <w:t>to:</w:t>
            </w:r>
            <w:r>
              <w:rPr>
                <w:rFonts w:eastAsia="Arial"/>
                <w:sz w:val="22"/>
              </w:rPr>
              <w:br/>
              <w:t>Term 4</w:t>
            </w:r>
          </w:p>
        </w:tc>
        <w:tc>
          <w:tcPr>
            <w:tcW w:w="2268" w:type="dxa"/>
          </w:tcPr>
          <w:p w14:paraId="03F259CB" w14:textId="77777777" w:rsidR="00EC5CDC" w:rsidRPr="009B0ADA" w:rsidRDefault="00EC5CDC" w:rsidP="004B2B8E">
            <w:pPr>
              <w:spacing w:after="0" w:line="240" w:lineRule="auto"/>
              <w:jc w:val="right"/>
              <w:rPr>
                <w:sz w:val="20"/>
                <w:szCs w:val="24"/>
                <w:lang w:val="en-AU"/>
              </w:rPr>
            </w:pPr>
            <w:r>
              <w:rPr>
                <w:rFonts w:eastAsia="Arial"/>
                <w:sz w:val="22"/>
              </w:rPr>
              <w:t>$5,000.00</w:t>
            </w:r>
          </w:p>
        </w:tc>
        <w:tc>
          <w:tcPr>
            <w:tcW w:w="7372" w:type="dxa"/>
          </w:tcPr>
          <w:p w14:paraId="036B7367"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4C36E1CD" w14:textId="77777777" w:rsidR="00EC5CDC" w:rsidRPr="009B0ADA" w:rsidRDefault="00EC5CDC" w:rsidP="004B2B8E">
            <w:pPr>
              <w:numPr>
                <w:ilvl w:val="0"/>
                <w:numId w:val="26"/>
              </w:numPr>
              <w:spacing w:after="0" w:line="240" w:lineRule="auto"/>
              <w:rPr>
                <w:sz w:val="20"/>
                <w:szCs w:val="24"/>
                <w:lang w:val="en-AU"/>
              </w:rPr>
            </w:pPr>
            <w:r w:rsidRPr="009B0ADA">
              <w:rPr>
                <w:sz w:val="20"/>
                <w:szCs w:val="24"/>
                <w:lang w:val="en-AU"/>
              </w:rPr>
              <w:t>Middle school leaders</w:t>
            </w:r>
          </w:p>
          <w:p w14:paraId="708155D4" w14:textId="77777777" w:rsidR="00EC5CDC" w:rsidRPr="009B0ADA" w:rsidRDefault="00EC5CDC" w:rsidP="004B2B8E">
            <w:pPr>
              <w:spacing w:after="0" w:line="240" w:lineRule="auto"/>
              <w:rPr>
                <w:sz w:val="20"/>
                <w:szCs w:val="24"/>
                <w:lang w:val="en-AU"/>
              </w:rPr>
            </w:pPr>
          </w:p>
        </w:tc>
      </w:tr>
      <w:tr w:rsidR="00C403C5" w14:paraId="138BB906" w14:textId="77777777" w:rsidTr="005B5A46">
        <w:trPr>
          <w:trHeight w:val="296"/>
        </w:trPr>
        <w:tc>
          <w:tcPr>
            <w:tcW w:w="3375" w:type="dxa"/>
          </w:tcPr>
          <w:p w14:paraId="5987DF3F" w14:textId="77777777" w:rsidR="00EC5CDC" w:rsidRPr="009B0ADA" w:rsidRDefault="00EC5CDC" w:rsidP="004B2B8E">
            <w:pPr>
              <w:spacing w:after="0" w:line="240" w:lineRule="auto"/>
              <w:rPr>
                <w:sz w:val="20"/>
                <w:szCs w:val="24"/>
                <w:lang w:val="en-AU"/>
              </w:rPr>
            </w:pPr>
            <w:r>
              <w:rPr>
                <w:rFonts w:eastAsia="Arial"/>
                <w:sz w:val="22"/>
              </w:rPr>
              <w:t xml:space="preserve">Allocate the role of Disability and Inclusion Leader to the assistant principal overseeing student wellbeing. </w:t>
            </w:r>
          </w:p>
        </w:tc>
        <w:tc>
          <w:tcPr>
            <w:tcW w:w="1984" w:type="dxa"/>
          </w:tcPr>
          <w:p w14:paraId="4C8C69AC"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41BEDA01" w14:textId="77777777" w:rsidR="00C403C5" w:rsidRDefault="00EC5CDC">
            <w:r>
              <w:rPr>
                <w:rFonts w:eastAsia="Arial"/>
                <w:sz w:val="22"/>
              </w:rPr>
              <w:t>to:</w:t>
            </w:r>
            <w:r>
              <w:rPr>
                <w:rFonts w:eastAsia="Arial"/>
                <w:sz w:val="22"/>
              </w:rPr>
              <w:br/>
              <w:t>Term 4</w:t>
            </w:r>
          </w:p>
        </w:tc>
        <w:tc>
          <w:tcPr>
            <w:tcW w:w="2268" w:type="dxa"/>
          </w:tcPr>
          <w:p w14:paraId="51BE2F21" w14:textId="77777777" w:rsidR="00EC5CDC" w:rsidRPr="009B0ADA" w:rsidRDefault="00EC5CDC" w:rsidP="004B2B8E">
            <w:pPr>
              <w:spacing w:after="0" w:line="240" w:lineRule="auto"/>
              <w:jc w:val="right"/>
              <w:rPr>
                <w:sz w:val="20"/>
                <w:szCs w:val="24"/>
                <w:lang w:val="en-AU"/>
              </w:rPr>
            </w:pPr>
            <w:r>
              <w:rPr>
                <w:rFonts w:eastAsia="Arial"/>
                <w:sz w:val="22"/>
              </w:rPr>
              <w:t>$22,084.47</w:t>
            </w:r>
          </w:p>
        </w:tc>
        <w:tc>
          <w:tcPr>
            <w:tcW w:w="7372" w:type="dxa"/>
          </w:tcPr>
          <w:p w14:paraId="0822EBDE"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3EBF662F" w14:textId="77777777" w:rsidR="00EC5CDC" w:rsidRPr="009B0ADA" w:rsidRDefault="00EC5CDC" w:rsidP="004B2B8E">
            <w:pPr>
              <w:numPr>
                <w:ilvl w:val="0"/>
                <w:numId w:val="27"/>
              </w:numPr>
              <w:spacing w:after="0" w:line="240" w:lineRule="auto"/>
              <w:rPr>
                <w:sz w:val="20"/>
                <w:szCs w:val="24"/>
                <w:lang w:val="en-AU"/>
              </w:rPr>
            </w:pPr>
            <w:r w:rsidRPr="009B0ADA">
              <w:rPr>
                <w:sz w:val="20"/>
                <w:szCs w:val="24"/>
                <w:lang w:val="en-AU"/>
              </w:rPr>
              <w:t>Disability inclusion coordinator</w:t>
            </w:r>
          </w:p>
          <w:p w14:paraId="4FBFFE4D" w14:textId="77777777" w:rsidR="00EC5CDC" w:rsidRPr="009B0ADA" w:rsidRDefault="00EC5CDC" w:rsidP="004B2B8E">
            <w:pPr>
              <w:spacing w:after="0" w:line="240" w:lineRule="auto"/>
              <w:rPr>
                <w:sz w:val="20"/>
                <w:szCs w:val="24"/>
                <w:lang w:val="en-AU"/>
              </w:rPr>
            </w:pPr>
          </w:p>
        </w:tc>
      </w:tr>
      <w:tr w:rsidR="00C403C5" w14:paraId="4E86BB0F" w14:textId="77777777" w:rsidTr="005B5A46">
        <w:trPr>
          <w:trHeight w:val="296"/>
        </w:trPr>
        <w:tc>
          <w:tcPr>
            <w:tcW w:w="3375" w:type="dxa"/>
          </w:tcPr>
          <w:p w14:paraId="7245E7FA" w14:textId="77777777" w:rsidR="00EC5CDC" w:rsidRPr="009B0ADA" w:rsidRDefault="00EC5CDC" w:rsidP="004B2B8E">
            <w:pPr>
              <w:spacing w:after="0" w:line="240" w:lineRule="auto"/>
              <w:rPr>
                <w:sz w:val="20"/>
                <w:szCs w:val="24"/>
                <w:lang w:val="en-AU"/>
              </w:rPr>
            </w:pPr>
            <w:r>
              <w:rPr>
                <w:rFonts w:eastAsia="Arial"/>
                <w:sz w:val="22"/>
              </w:rPr>
              <w:t>Build staff knowledge and understanding of inclusive education and associated legislation and policy. Implement evidence-based professional learning support for students with:</w:t>
            </w:r>
            <w:r>
              <w:rPr>
                <w:rFonts w:eastAsia="Arial"/>
                <w:sz w:val="22"/>
              </w:rPr>
              <w:br/>
              <w:t>- autism</w:t>
            </w:r>
            <w:r>
              <w:rPr>
                <w:rFonts w:eastAsia="Arial"/>
                <w:sz w:val="22"/>
              </w:rPr>
              <w:br/>
              <w:t>- speech and language delay/disorder</w:t>
            </w:r>
            <w:r>
              <w:rPr>
                <w:rFonts w:eastAsia="Arial"/>
                <w:sz w:val="22"/>
              </w:rPr>
              <w:br/>
              <w:t>- learning difficulties including Dyslexia, dyscalculia</w:t>
            </w:r>
            <w:r>
              <w:rPr>
                <w:rFonts w:eastAsia="Arial"/>
                <w:sz w:val="22"/>
              </w:rPr>
              <w:br/>
              <w:t>- learning difficulties including dyscalculia</w:t>
            </w:r>
            <w:r>
              <w:rPr>
                <w:rFonts w:eastAsia="Arial"/>
                <w:sz w:val="22"/>
              </w:rPr>
              <w:br/>
              <w:t>- behaviour.</w:t>
            </w:r>
          </w:p>
        </w:tc>
        <w:tc>
          <w:tcPr>
            <w:tcW w:w="1984" w:type="dxa"/>
          </w:tcPr>
          <w:p w14:paraId="7EE168FD"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2885A5D3" w14:textId="77777777" w:rsidR="00C403C5" w:rsidRDefault="00EC5CDC">
            <w:r>
              <w:rPr>
                <w:rFonts w:eastAsia="Arial"/>
                <w:sz w:val="22"/>
              </w:rPr>
              <w:t>to:</w:t>
            </w:r>
            <w:r>
              <w:rPr>
                <w:rFonts w:eastAsia="Arial"/>
                <w:sz w:val="22"/>
              </w:rPr>
              <w:br/>
              <w:t>Term 3</w:t>
            </w:r>
          </w:p>
        </w:tc>
        <w:tc>
          <w:tcPr>
            <w:tcW w:w="2268" w:type="dxa"/>
          </w:tcPr>
          <w:p w14:paraId="2A37697E" w14:textId="77777777" w:rsidR="00EC5CDC" w:rsidRPr="009B0ADA" w:rsidRDefault="00EC5CDC" w:rsidP="004B2B8E">
            <w:pPr>
              <w:spacing w:after="0" w:line="240" w:lineRule="auto"/>
              <w:jc w:val="right"/>
              <w:rPr>
                <w:sz w:val="20"/>
                <w:szCs w:val="24"/>
                <w:lang w:val="en-AU"/>
              </w:rPr>
            </w:pPr>
            <w:r>
              <w:rPr>
                <w:rFonts w:eastAsia="Arial"/>
                <w:sz w:val="22"/>
              </w:rPr>
              <w:t>$10,000.00</w:t>
            </w:r>
          </w:p>
        </w:tc>
        <w:tc>
          <w:tcPr>
            <w:tcW w:w="7372" w:type="dxa"/>
          </w:tcPr>
          <w:p w14:paraId="2AD6D872"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0F3A66CF" w14:textId="77777777" w:rsidR="00EC5CDC" w:rsidRPr="009B0ADA" w:rsidRDefault="00EC5CDC" w:rsidP="004B2B8E">
            <w:pPr>
              <w:numPr>
                <w:ilvl w:val="0"/>
                <w:numId w:val="28"/>
              </w:numPr>
              <w:spacing w:after="0" w:line="240" w:lineRule="auto"/>
              <w:rPr>
                <w:sz w:val="20"/>
                <w:szCs w:val="24"/>
                <w:lang w:val="en-AU"/>
              </w:rPr>
            </w:pPr>
          </w:p>
        </w:tc>
      </w:tr>
      <w:tr w:rsidR="00C403C5" w14:paraId="4D558C90" w14:textId="77777777" w:rsidTr="005B5A46">
        <w:trPr>
          <w:trHeight w:val="296"/>
        </w:trPr>
        <w:tc>
          <w:tcPr>
            <w:tcW w:w="3375" w:type="dxa"/>
          </w:tcPr>
          <w:p w14:paraId="21C32091" w14:textId="77777777" w:rsidR="00EC5CDC" w:rsidRPr="009B0ADA" w:rsidRDefault="00EC5CDC" w:rsidP="004B2B8E">
            <w:pPr>
              <w:spacing w:after="0" w:line="240" w:lineRule="auto"/>
              <w:rPr>
                <w:sz w:val="20"/>
                <w:szCs w:val="24"/>
                <w:lang w:val="en-AU"/>
              </w:rPr>
            </w:pPr>
            <w:r>
              <w:rPr>
                <w:rFonts w:eastAsia="Arial"/>
                <w:sz w:val="22"/>
              </w:rPr>
              <w:lastRenderedPageBreak/>
              <w:t xml:space="preserve">Schedule professional learning to build staff capabilitiies to understand, develop, implement and evaluation Individual Learning Contracts and Student Learning Contracts. </w:t>
            </w:r>
          </w:p>
        </w:tc>
        <w:tc>
          <w:tcPr>
            <w:tcW w:w="1984" w:type="dxa"/>
          </w:tcPr>
          <w:p w14:paraId="55C526A7" w14:textId="77777777" w:rsidR="00EC5CDC" w:rsidRPr="009B0ADA" w:rsidRDefault="00EC5CDC" w:rsidP="004B2B8E">
            <w:pPr>
              <w:spacing w:after="0" w:line="240" w:lineRule="auto"/>
              <w:rPr>
                <w:sz w:val="20"/>
                <w:szCs w:val="24"/>
                <w:lang w:val="en-AU"/>
              </w:rPr>
            </w:pPr>
            <w:r>
              <w:rPr>
                <w:rFonts w:eastAsia="Arial"/>
                <w:sz w:val="22"/>
              </w:rPr>
              <w:t>from:</w:t>
            </w:r>
            <w:r>
              <w:rPr>
                <w:rFonts w:eastAsia="Arial"/>
                <w:sz w:val="22"/>
              </w:rPr>
              <w:br/>
              <w:t>Term 1</w:t>
            </w:r>
          </w:p>
          <w:p w14:paraId="0768B58E" w14:textId="77777777" w:rsidR="00C403C5" w:rsidRDefault="00EC5CDC">
            <w:r>
              <w:rPr>
                <w:rFonts w:eastAsia="Arial"/>
                <w:sz w:val="22"/>
              </w:rPr>
              <w:t>to:</w:t>
            </w:r>
            <w:r>
              <w:rPr>
                <w:rFonts w:eastAsia="Arial"/>
                <w:sz w:val="22"/>
              </w:rPr>
              <w:br/>
              <w:t>Term 4</w:t>
            </w:r>
          </w:p>
        </w:tc>
        <w:tc>
          <w:tcPr>
            <w:tcW w:w="2268" w:type="dxa"/>
          </w:tcPr>
          <w:p w14:paraId="5709B6BE" w14:textId="77777777" w:rsidR="00EC5CDC" w:rsidRPr="009B0ADA" w:rsidRDefault="00EC5CDC" w:rsidP="004B2B8E">
            <w:pPr>
              <w:spacing w:after="0" w:line="240" w:lineRule="auto"/>
              <w:jc w:val="right"/>
              <w:rPr>
                <w:sz w:val="20"/>
                <w:szCs w:val="24"/>
                <w:lang w:val="en-AU"/>
              </w:rPr>
            </w:pPr>
            <w:r>
              <w:rPr>
                <w:rFonts w:eastAsia="Arial"/>
                <w:sz w:val="22"/>
              </w:rPr>
              <w:t>$10,000.00</w:t>
            </w:r>
          </w:p>
        </w:tc>
        <w:tc>
          <w:tcPr>
            <w:tcW w:w="7372" w:type="dxa"/>
          </w:tcPr>
          <w:p w14:paraId="2AB46CAB" w14:textId="77777777" w:rsidR="00EC5CDC" w:rsidRPr="009B0ADA" w:rsidRDefault="00EC5CDC"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66B9A732" w14:textId="77777777" w:rsidR="00EC5CDC" w:rsidRPr="009B0ADA" w:rsidRDefault="00EC5CDC" w:rsidP="004B2B8E">
            <w:pPr>
              <w:numPr>
                <w:ilvl w:val="0"/>
                <w:numId w:val="29"/>
              </w:numPr>
              <w:spacing w:after="0" w:line="240" w:lineRule="auto"/>
              <w:rPr>
                <w:sz w:val="20"/>
                <w:szCs w:val="24"/>
                <w:lang w:val="en-AU"/>
              </w:rPr>
            </w:pPr>
            <w:r w:rsidRPr="009B0ADA">
              <w:rPr>
                <w:sz w:val="20"/>
                <w:szCs w:val="24"/>
                <w:lang w:val="en-AU"/>
              </w:rPr>
              <w:t>Teachers</w:t>
            </w:r>
          </w:p>
          <w:p w14:paraId="7B502983" w14:textId="77777777" w:rsidR="00EC5CDC" w:rsidRPr="009B0ADA" w:rsidRDefault="00EC5CDC" w:rsidP="004B2B8E">
            <w:pPr>
              <w:spacing w:after="0" w:line="240" w:lineRule="auto"/>
              <w:rPr>
                <w:sz w:val="20"/>
                <w:szCs w:val="24"/>
                <w:lang w:val="en-AU"/>
              </w:rPr>
            </w:pPr>
          </w:p>
        </w:tc>
      </w:tr>
      <w:tr w:rsidR="00C403C5" w14:paraId="3442F2BC" w14:textId="77777777" w:rsidTr="005B5A46">
        <w:trPr>
          <w:trHeight w:val="332"/>
        </w:trPr>
        <w:tc>
          <w:tcPr>
            <w:tcW w:w="3375" w:type="dxa"/>
            <w:shd w:val="clear" w:color="auto" w:fill="BFBFBF" w:themeFill="background1" w:themeFillShade="BF"/>
          </w:tcPr>
          <w:p w14:paraId="65FE4175" w14:textId="77777777" w:rsidR="00EC5CDC" w:rsidRPr="009B0ADA" w:rsidRDefault="00EC5CDC"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6221AD7" w14:textId="77777777" w:rsidR="00EC5CDC" w:rsidRPr="009B0ADA" w:rsidRDefault="00EC5CDC" w:rsidP="004B2B8E">
            <w:pPr>
              <w:spacing w:after="0" w:line="240" w:lineRule="auto"/>
              <w:rPr>
                <w:b/>
                <w:sz w:val="20"/>
                <w:szCs w:val="20"/>
                <w:lang w:val="en-AU"/>
              </w:rPr>
            </w:pPr>
          </w:p>
        </w:tc>
        <w:tc>
          <w:tcPr>
            <w:tcW w:w="2268" w:type="dxa"/>
            <w:shd w:val="clear" w:color="auto" w:fill="BFBFBF" w:themeFill="background1" w:themeFillShade="BF"/>
          </w:tcPr>
          <w:p w14:paraId="456C952E" w14:textId="77777777" w:rsidR="00EC5CDC" w:rsidRPr="009B0ADA" w:rsidRDefault="00EC5CDC" w:rsidP="004B2B8E">
            <w:pPr>
              <w:spacing w:after="0" w:line="240" w:lineRule="auto"/>
              <w:jc w:val="right"/>
              <w:rPr>
                <w:b/>
                <w:sz w:val="20"/>
                <w:szCs w:val="20"/>
                <w:lang w:val="en-AU"/>
              </w:rPr>
            </w:pPr>
            <w:r>
              <w:rPr>
                <w:rFonts w:eastAsia="Arial"/>
                <w:sz w:val="22"/>
              </w:rPr>
              <w:t>$127,084.47</w:t>
            </w:r>
          </w:p>
        </w:tc>
        <w:tc>
          <w:tcPr>
            <w:tcW w:w="7372" w:type="dxa"/>
            <w:shd w:val="clear" w:color="auto" w:fill="BFBFBF" w:themeFill="background1" w:themeFillShade="BF"/>
          </w:tcPr>
          <w:p w14:paraId="71A3CED7" w14:textId="77777777" w:rsidR="00EC5CDC" w:rsidRPr="009B0ADA" w:rsidRDefault="00EC5CDC" w:rsidP="004B2B8E">
            <w:pPr>
              <w:spacing w:after="0" w:line="240" w:lineRule="auto"/>
              <w:rPr>
                <w:b/>
                <w:sz w:val="20"/>
                <w:szCs w:val="20"/>
                <w:lang w:val="en-AU"/>
              </w:rPr>
            </w:pPr>
          </w:p>
        </w:tc>
      </w:tr>
    </w:tbl>
    <w:p w14:paraId="0766EE0B" w14:textId="77777777" w:rsidR="00EC5CDC" w:rsidRPr="009B0ADA" w:rsidRDefault="00EC5CDC" w:rsidP="00E53DD0">
      <w:pPr>
        <w:spacing w:after="0" w:line="240" w:lineRule="auto"/>
        <w:rPr>
          <w:sz w:val="24"/>
          <w:szCs w:val="24"/>
          <w:lang w:val="en-AU"/>
        </w:rPr>
      </w:pPr>
    </w:p>
    <w:p w14:paraId="12C6C403" w14:textId="77777777" w:rsidR="00EC5CDC" w:rsidRPr="009B0ADA" w:rsidRDefault="00EC5CDC" w:rsidP="00E53DD0">
      <w:pPr>
        <w:spacing w:after="0" w:line="240" w:lineRule="auto"/>
        <w:rPr>
          <w:sz w:val="24"/>
          <w:szCs w:val="24"/>
          <w:lang w:val="en-AU"/>
        </w:rPr>
      </w:pPr>
    </w:p>
    <w:p w14:paraId="6E5A5A6A" w14:textId="77777777" w:rsidR="00EC5CDC" w:rsidRPr="009B0ADA" w:rsidRDefault="00EC5CDC" w:rsidP="007B0A9A">
      <w:pPr>
        <w:spacing w:after="0" w:line="240" w:lineRule="auto"/>
        <w:rPr>
          <w:sz w:val="24"/>
          <w:szCs w:val="24"/>
          <w:lang w:val="en-AU"/>
        </w:rPr>
      </w:pPr>
    </w:p>
    <w:p w14:paraId="1B4B7E9C" w14:textId="77777777" w:rsidR="00EC5CDC" w:rsidRPr="009B0ADA" w:rsidRDefault="00EC5CDC"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C403C5" w14:paraId="7F6A0FF7" w14:textId="77777777" w:rsidTr="00576519">
        <w:trPr>
          <w:trHeight w:val="296"/>
        </w:trPr>
        <w:tc>
          <w:tcPr>
            <w:tcW w:w="3375" w:type="dxa"/>
            <w:shd w:val="clear" w:color="auto" w:fill="D9D9D9" w:themeFill="background1" w:themeFillShade="D9"/>
          </w:tcPr>
          <w:bookmarkEnd w:id="3"/>
          <w:p w14:paraId="3A44E1F1"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7F9CA806" w14:textId="77777777" w:rsidR="00EC5CDC" w:rsidRPr="009B0ADA" w:rsidRDefault="00EC5CDC"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7E6E757" w14:textId="77777777" w:rsidR="00EC5CDC" w:rsidRPr="009B0ADA" w:rsidRDefault="00EC5CDC"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3045C382" w14:textId="77777777" w:rsidR="00EC5CDC" w:rsidRPr="009B0ADA" w:rsidRDefault="00EC5CDC" w:rsidP="00576519">
            <w:pPr>
              <w:spacing w:after="0" w:line="240" w:lineRule="auto"/>
              <w:rPr>
                <w:b/>
                <w:sz w:val="20"/>
                <w:szCs w:val="20"/>
                <w:lang w:val="en-AU"/>
              </w:rPr>
            </w:pPr>
            <w:r w:rsidRPr="009B0ADA">
              <w:rPr>
                <w:b/>
                <w:sz w:val="20"/>
                <w:szCs w:val="20"/>
                <w:lang w:val="en-AU"/>
              </w:rPr>
              <w:t>Category</w:t>
            </w:r>
          </w:p>
        </w:tc>
      </w:tr>
      <w:tr w:rsidR="00C403C5" w14:paraId="7E7E9D6E" w14:textId="77777777" w:rsidTr="00576519">
        <w:trPr>
          <w:trHeight w:val="296"/>
        </w:trPr>
        <w:tc>
          <w:tcPr>
            <w:tcW w:w="3375" w:type="dxa"/>
          </w:tcPr>
          <w:p w14:paraId="22F36A59" w14:textId="77777777" w:rsidR="00EC5CDC" w:rsidRPr="009B0ADA" w:rsidRDefault="00EC5CDC" w:rsidP="00576519">
            <w:pPr>
              <w:spacing w:after="0" w:line="240" w:lineRule="auto"/>
              <w:rPr>
                <w:sz w:val="20"/>
                <w:szCs w:val="24"/>
                <w:lang w:val="en-AU"/>
              </w:rPr>
            </w:pPr>
            <w:r>
              <w:rPr>
                <w:rFonts w:eastAsia="Arial"/>
                <w:sz w:val="22"/>
              </w:rPr>
              <w:t xml:space="preserve">Utilise resources from the Mental Health Menu items to develop and support the mental health and well-being of the whole child: socially, emotionally, academically and physically. </w:t>
            </w:r>
          </w:p>
        </w:tc>
        <w:tc>
          <w:tcPr>
            <w:tcW w:w="1984" w:type="dxa"/>
          </w:tcPr>
          <w:p w14:paraId="6F43964C"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1</w:t>
            </w:r>
          </w:p>
          <w:p w14:paraId="0EE9C3C5" w14:textId="77777777" w:rsidR="00C403C5" w:rsidRDefault="00EC5CDC">
            <w:r>
              <w:rPr>
                <w:rFonts w:eastAsia="Arial"/>
                <w:sz w:val="22"/>
              </w:rPr>
              <w:t>to:</w:t>
            </w:r>
            <w:r>
              <w:rPr>
                <w:rFonts w:eastAsia="Arial"/>
                <w:sz w:val="22"/>
              </w:rPr>
              <w:br/>
              <w:t>Term 4</w:t>
            </w:r>
          </w:p>
        </w:tc>
        <w:tc>
          <w:tcPr>
            <w:tcW w:w="2268" w:type="dxa"/>
          </w:tcPr>
          <w:p w14:paraId="39080E3F"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05174AC7" w14:textId="77777777" w:rsidR="00EC5CDC" w:rsidRPr="009B0ADA" w:rsidRDefault="00EC5CDC"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Brainstorm Productions</w:t>
            </w:r>
            <w:r w:rsidRPr="009B0ADA">
              <w:rPr>
                <w:sz w:val="20"/>
                <w:szCs w:val="24"/>
                <w:lang w:val="en-AU"/>
              </w:rPr>
              <w:br/>
            </w:r>
          </w:p>
          <w:p w14:paraId="699C5722" w14:textId="77777777" w:rsidR="00EC5CDC" w:rsidRPr="009B0ADA" w:rsidRDefault="00EC5CDC" w:rsidP="00576519">
            <w:pPr>
              <w:spacing w:after="0" w:line="240" w:lineRule="auto"/>
              <w:rPr>
                <w:b/>
                <w:sz w:val="20"/>
                <w:szCs w:val="24"/>
                <w:lang w:val="en-AU"/>
              </w:rPr>
            </w:pPr>
            <w:r w:rsidRPr="009B0ADA">
              <w:rPr>
                <w:b/>
                <w:sz w:val="20"/>
                <w:szCs w:val="24"/>
                <w:lang w:val="en-AU"/>
              </w:rPr>
              <w:tab/>
              <w:t xml:space="preserve">This </w:t>
            </w:r>
            <w:r w:rsidRPr="009B0ADA">
              <w:rPr>
                <w:b/>
                <w:sz w:val="20"/>
                <w:szCs w:val="24"/>
                <w:lang w:val="en-AU"/>
              </w:rPr>
              <w:t>activity will use Mental Health Menu staffing</w:t>
            </w:r>
          </w:p>
          <w:p w14:paraId="2DC79EF3" w14:textId="77777777" w:rsidR="00EC5CDC" w:rsidRPr="009B0ADA" w:rsidRDefault="00EC5CDC" w:rsidP="00576519">
            <w:pPr>
              <w:numPr>
                <w:ilvl w:val="1"/>
                <w:numId w:val="30"/>
              </w:numPr>
              <w:spacing w:after="0" w:line="240" w:lineRule="auto"/>
              <w:rPr>
                <w:sz w:val="20"/>
                <w:szCs w:val="24"/>
                <w:lang w:val="en-AU"/>
              </w:rPr>
            </w:pPr>
            <w:r w:rsidRPr="009B0ADA">
              <w:rPr>
                <w:sz w:val="20"/>
                <w:szCs w:val="24"/>
                <w:lang w:val="en-AU"/>
              </w:rPr>
              <w:t>Program delivered in school by external service provider</w:t>
            </w:r>
          </w:p>
          <w:p w14:paraId="5E29A3D2" w14:textId="77777777" w:rsidR="00EC5CDC" w:rsidRPr="009B0ADA" w:rsidRDefault="00EC5CDC" w:rsidP="00576519">
            <w:pPr>
              <w:spacing w:after="0" w:line="240" w:lineRule="auto"/>
              <w:rPr>
                <w:sz w:val="20"/>
                <w:szCs w:val="24"/>
                <w:lang w:val="en-AU"/>
              </w:rPr>
            </w:pPr>
          </w:p>
        </w:tc>
      </w:tr>
      <w:tr w:rsidR="00C403C5" w14:paraId="22304868" w14:textId="77777777" w:rsidTr="00576519">
        <w:trPr>
          <w:trHeight w:val="332"/>
        </w:trPr>
        <w:tc>
          <w:tcPr>
            <w:tcW w:w="3375" w:type="dxa"/>
            <w:shd w:val="clear" w:color="auto" w:fill="BFBFBF" w:themeFill="background1" w:themeFillShade="BF"/>
          </w:tcPr>
          <w:p w14:paraId="5A6A859D" w14:textId="77777777" w:rsidR="00EC5CDC" w:rsidRPr="009B0ADA" w:rsidRDefault="00EC5CDC"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394AD3B" w14:textId="77777777" w:rsidR="00EC5CDC" w:rsidRPr="009B0ADA" w:rsidRDefault="00EC5CDC" w:rsidP="00576519">
            <w:pPr>
              <w:spacing w:after="0" w:line="240" w:lineRule="auto"/>
              <w:rPr>
                <w:b/>
                <w:sz w:val="20"/>
                <w:szCs w:val="20"/>
                <w:lang w:val="en-AU"/>
              </w:rPr>
            </w:pPr>
          </w:p>
        </w:tc>
        <w:tc>
          <w:tcPr>
            <w:tcW w:w="2268" w:type="dxa"/>
            <w:shd w:val="clear" w:color="auto" w:fill="BFBFBF" w:themeFill="background1" w:themeFillShade="BF"/>
          </w:tcPr>
          <w:p w14:paraId="39C67811" w14:textId="77777777" w:rsidR="00EC5CDC" w:rsidRPr="009B0ADA" w:rsidRDefault="00EC5CDC"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0DF8F088" w14:textId="77777777" w:rsidR="00EC5CDC" w:rsidRPr="009B0ADA" w:rsidRDefault="00EC5CDC" w:rsidP="00576519">
            <w:pPr>
              <w:spacing w:after="0" w:line="240" w:lineRule="auto"/>
              <w:rPr>
                <w:b/>
                <w:sz w:val="20"/>
                <w:szCs w:val="20"/>
                <w:lang w:val="en-AU"/>
              </w:rPr>
            </w:pPr>
          </w:p>
        </w:tc>
      </w:tr>
    </w:tbl>
    <w:p w14:paraId="31567DB2" w14:textId="77777777" w:rsidR="00EC5CDC" w:rsidRPr="009B0ADA" w:rsidRDefault="00EC5CDC" w:rsidP="00DA3296">
      <w:pPr>
        <w:pStyle w:val="ESSubheading1"/>
        <w:spacing w:after="120"/>
        <w:rPr>
          <w:lang w:val="en-AU"/>
        </w:rPr>
      </w:pPr>
    </w:p>
    <w:p w14:paraId="5E20ED2E" w14:textId="77777777" w:rsidR="00EC5CDC" w:rsidRPr="009B0ADA" w:rsidRDefault="00EC5CDC" w:rsidP="00DA3296">
      <w:pPr>
        <w:pStyle w:val="ESSubheading1"/>
        <w:spacing w:after="120"/>
        <w:rPr>
          <w:lang w:val="en-AU"/>
        </w:rPr>
      </w:pPr>
    </w:p>
    <w:p w14:paraId="3037DD8C" w14:textId="77777777" w:rsidR="00EC5CDC" w:rsidRPr="009B0ADA" w:rsidRDefault="00EC5CDC"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C403C5" w14:paraId="34BAA994" w14:textId="77777777" w:rsidTr="00576519">
        <w:trPr>
          <w:trHeight w:val="296"/>
        </w:trPr>
        <w:tc>
          <w:tcPr>
            <w:tcW w:w="5502" w:type="dxa"/>
            <w:shd w:val="clear" w:color="auto" w:fill="D9D9D9" w:themeFill="background1" w:themeFillShade="D9"/>
          </w:tcPr>
          <w:p w14:paraId="6A3B038C"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7503FAD5" w14:textId="77777777" w:rsidR="00EC5CDC" w:rsidRPr="009B0ADA" w:rsidRDefault="00EC5CDC" w:rsidP="00576519">
            <w:pPr>
              <w:spacing w:after="0" w:line="240" w:lineRule="auto"/>
              <w:rPr>
                <w:b/>
                <w:sz w:val="20"/>
                <w:szCs w:val="20"/>
                <w:lang w:val="en-AU"/>
              </w:rPr>
            </w:pPr>
            <w:r w:rsidRPr="009B0ADA">
              <w:rPr>
                <w:b/>
                <w:sz w:val="20"/>
                <w:szCs w:val="20"/>
                <w:lang w:val="en-AU"/>
              </w:rPr>
              <w:t>Budget</w:t>
            </w:r>
          </w:p>
        </w:tc>
      </w:tr>
      <w:tr w:rsidR="00C403C5" w14:paraId="0F26B186" w14:textId="77777777" w:rsidTr="00576519">
        <w:trPr>
          <w:trHeight w:val="296"/>
        </w:trPr>
        <w:tc>
          <w:tcPr>
            <w:tcW w:w="5502" w:type="dxa"/>
          </w:tcPr>
          <w:p w14:paraId="78085154" w14:textId="77777777" w:rsidR="00EC5CDC" w:rsidRPr="009B0ADA" w:rsidRDefault="00EC5CDC" w:rsidP="00576519">
            <w:pPr>
              <w:spacing w:after="0" w:line="240" w:lineRule="auto"/>
              <w:rPr>
                <w:sz w:val="20"/>
                <w:szCs w:val="24"/>
                <w:lang w:val="en-AU"/>
              </w:rPr>
            </w:pPr>
            <w:r>
              <w:rPr>
                <w:rFonts w:eastAsia="Arial"/>
                <w:sz w:val="22"/>
              </w:rPr>
              <w:t>Brainstorm Productions</w:t>
            </w:r>
          </w:p>
        </w:tc>
        <w:tc>
          <w:tcPr>
            <w:tcW w:w="4110" w:type="dxa"/>
          </w:tcPr>
          <w:p w14:paraId="7224F70D" w14:textId="77777777" w:rsidR="00EC5CDC" w:rsidRPr="009B0ADA" w:rsidRDefault="00EC5CDC" w:rsidP="00576519">
            <w:pPr>
              <w:spacing w:after="0" w:line="240" w:lineRule="auto"/>
              <w:jc w:val="right"/>
              <w:rPr>
                <w:sz w:val="20"/>
                <w:szCs w:val="24"/>
                <w:lang w:val="en-AU"/>
              </w:rPr>
            </w:pPr>
            <w:r>
              <w:rPr>
                <w:rFonts w:eastAsia="Arial"/>
                <w:sz w:val="22"/>
              </w:rPr>
              <w:t>$7,000.00</w:t>
            </w:r>
          </w:p>
        </w:tc>
      </w:tr>
      <w:tr w:rsidR="00C403C5" w14:paraId="5CBC3CDA" w14:textId="77777777" w:rsidTr="00576519">
        <w:trPr>
          <w:trHeight w:val="296"/>
        </w:trPr>
        <w:tc>
          <w:tcPr>
            <w:tcW w:w="5502" w:type="dxa"/>
          </w:tcPr>
          <w:p w14:paraId="5A7528A3" w14:textId="77777777" w:rsidR="00EC5CDC" w:rsidRPr="009B0ADA" w:rsidRDefault="00EC5CDC" w:rsidP="00576519">
            <w:pPr>
              <w:spacing w:after="0" w:line="240" w:lineRule="auto"/>
              <w:rPr>
                <w:sz w:val="20"/>
                <w:szCs w:val="24"/>
                <w:lang w:val="en-AU"/>
              </w:rPr>
            </w:pPr>
            <w:r>
              <w:rPr>
                <w:rFonts w:eastAsia="Arial"/>
                <w:sz w:val="22"/>
              </w:rPr>
              <w:t xml:space="preserve">Employ staff to support Tier 1 activities. </w:t>
            </w:r>
          </w:p>
        </w:tc>
        <w:tc>
          <w:tcPr>
            <w:tcW w:w="4110" w:type="dxa"/>
          </w:tcPr>
          <w:p w14:paraId="5BA4CF94" w14:textId="77777777" w:rsidR="00EC5CDC" w:rsidRPr="009B0ADA" w:rsidRDefault="00EC5CDC" w:rsidP="00576519">
            <w:pPr>
              <w:spacing w:after="0" w:line="240" w:lineRule="auto"/>
              <w:jc w:val="right"/>
              <w:rPr>
                <w:sz w:val="20"/>
                <w:szCs w:val="24"/>
                <w:lang w:val="en-AU"/>
              </w:rPr>
            </w:pPr>
            <w:r>
              <w:rPr>
                <w:rFonts w:eastAsia="Arial"/>
                <w:sz w:val="22"/>
              </w:rPr>
              <w:t>$11,957.50</w:t>
            </w:r>
          </w:p>
        </w:tc>
      </w:tr>
      <w:tr w:rsidR="00C403C5" w14:paraId="2855DEB6" w14:textId="77777777" w:rsidTr="00576519">
        <w:trPr>
          <w:trHeight w:val="296"/>
        </w:trPr>
        <w:tc>
          <w:tcPr>
            <w:tcW w:w="5502" w:type="dxa"/>
          </w:tcPr>
          <w:p w14:paraId="3C775A1A" w14:textId="77777777" w:rsidR="00EC5CDC" w:rsidRPr="009B0ADA" w:rsidRDefault="00EC5CDC" w:rsidP="00576519">
            <w:pPr>
              <w:spacing w:after="0" w:line="240" w:lineRule="auto"/>
              <w:rPr>
                <w:sz w:val="20"/>
                <w:szCs w:val="24"/>
                <w:lang w:val="en-AU"/>
              </w:rPr>
            </w:pPr>
            <w:r>
              <w:rPr>
                <w:rFonts w:eastAsia="Arial"/>
                <w:sz w:val="22"/>
              </w:rPr>
              <w:t xml:space="preserve">The Resilience Project  </w:t>
            </w:r>
          </w:p>
        </w:tc>
        <w:tc>
          <w:tcPr>
            <w:tcW w:w="4110" w:type="dxa"/>
          </w:tcPr>
          <w:p w14:paraId="49C8684B" w14:textId="77777777" w:rsidR="00EC5CDC" w:rsidRPr="009B0ADA" w:rsidRDefault="00EC5CDC" w:rsidP="00576519">
            <w:pPr>
              <w:spacing w:after="0" w:line="240" w:lineRule="auto"/>
              <w:jc w:val="right"/>
              <w:rPr>
                <w:sz w:val="20"/>
                <w:szCs w:val="24"/>
                <w:lang w:val="en-AU"/>
              </w:rPr>
            </w:pPr>
            <w:r>
              <w:rPr>
                <w:rFonts w:eastAsia="Arial"/>
                <w:sz w:val="22"/>
              </w:rPr>
              <w:t>$9,000.00</w:t>
            </w:r>
          </w:p>
        </w:tc>
      </w:tr>
      <w:tr w:rsidR="00C403C5" w14:paraId="0CC83605" w14:textId="77777777" w:rsidTr="00576519">
        <w:trPr>
          <w:trHeight w:val="332"/>
        </w:trPr>
        <w:tc>
          <w:tcPr>
            <w:tcW w:w="5502" w:type="dxa"/>
            <w:shd w:val="clear" w:color="auto" w:fill="BFBFBF" w:themeFill="background1" w:themeFillShade="BF"/>
          </w:tcPr>
          <w:p w14:paraId="014DC151" w14:textId="77777777" w:rsidR="00EC5CDC" w:rsidRPr="009B0ADA" w:rsidRDefault="00EC5CDC" w:rsidP="00576519">
            <w:pPr>
              <w:spacing w:after="0" w:line="240" w:lineRule="auto"/>
              <w:rPr>
                <w:b/>
                <w:sz w:val="20"/>
                <w:szCs w:val="20"/>
                <w:lang w:val="en-AU"/>
              </w:rPr>
            </w:pPr>
            <w:r w:rsidRPr="009B0ADA">
              <w:rPr>
                <w:b/>
                <w:sz w:val="20"/>
                <w:szCs w:val="20"/>
                <w:lang w:val="en-AU"/>
              </w:rPr>
              <w:lastRenderedPageBreak/>
              <w:t>Totals</w:t>
            </w:r>
          </w:p>
        </w:tc>
        <w:tc>
          <w:tcPr>
            <w:tcW w:w="4110" w:type="dxa"/>
            <w:shd w:val="clear" w:color="auto" w:fill="BFBFBF" w:themeFill="background1" w:themeFillShade="BF"/>
          </w:tcPr>
          <w:p w14:paraId="1EFDE1B2" w14:textId="77777777" w:rsidR="00EC5CDC" w:rsidRPr="009B0ADA" w:rsidRDefault="00EC5CDC" w:rsidP="00576519">
            <w:pPr>
              <w:spacing w:after="0" w:line="240" w:lineRule="auto"/>
              <w:jc w:val="right"/>
              <w:rPr>
                <w:b/>
                <w:sz w:val="20"/>
                <w:szCs w:val="20"/>
                <w:lang w:val="en-AU"/>
              </w:rPr>
            </w:pPr>
            <w:r>
              <w:rPr>
                <w:rFonts w:eastAsia="Arial"/>
                <w:sz w:val="22"/>
              </w:rPr>
              <w:t>$27,957.50</w:t>
            </w:r>
          </w:p>
        </w:tc>
      </w:tr>
    </w:tbl>
    <w:p w14:paraId="77CD2050" w14:textId="77777777" w:rsidR="00EC5CDC" w:rsidRPr="009B0ADA" w:rsidRDefault="00EC5CDC" w:rsidP="00DA3296">
      <w:pPr>
        <w:pStyle w:val="ESSubheading1"/>
        <w:spacing w:after="120"/>
        <w:rPr>
          <w:lang w:val="en-AU"/>
        </w:rPr>
      </w:pPr>
    </w:p>
    <w:p w14:paraId="135D91FE" w14:textId="77777777" w:rsidR="00EC5CDC" w:rsidRPr="009B0ADA" w:rsidRDefault="00EC5CDC"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C403C5" w14:paraId="2C924A77" w14:textId="77777777" w:rsidTr="00576519">
        <w:trPr>
          <w:trHeight w:val="296"/>
        </w:trPr>
        <w:tc>
          <w:tcPr>
            <w:tcW w:w="3375" w:type="dxa"/>
            <w:shd w:val="clear" w:color="auto" w:fill="D9D9D9" w:themeFill="background1" w:themeFillShade="D9"/>
          </w:tcPr>
          <w:p w14:paraId="07B66EF4"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7CCB4A86" w14:textId="77777777" w:rsidR="00EC5CDC" w:rsidRPr="009B0ADA" w:rsidRDefault="00EC5CDC"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DF6E640" w14:textId="77777777" w:rsidR="00EC5CDC" w:rsidRPr="009B0ADA" w:rsidRDefault="00EC5CDC"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23EBEA90" w14:textId="77777777" w:rsidR="00EC5CDC" w:rsidRPr="009B0ADA" w:rsidRDefault="00EC5CDC" w:rsidP="00576519">
            <w:pPr>
              <w:spacing w:after="0" w:line="240" w:lineRule="auto"/>
              <w:rPr>
                <w:b/>
                <w:sz w:val="20"/>
                <w:szCs w:val="20"/>
                <w:lang w:val="en-AU"/>
              </w:rPr>
            </w:pPr>
            <w:r w:rsidRPr="009B0ADA">
              <w:rPr>
                <w:b/>
                <w:sz w:val="20"/>
                <w:szCs w:val="20"/>
                <w:lang w:val="en-AU"/>
              </w:rPr>
              <w:t>Category</w:t>
            </w:r>
          </w:p>
        </w:tc>
      </w:tr>
      <w:tr w:rsidR="00C403C5" w14:paraId="422E1ACC" w14:textId="77777777" w:rsidTr="00576519">
        <w:trPr>
          <w:trHeight w:val="296"/>
        </w:trPr>
        <w:tc>
          <w:tcPr>
            <w:tcW w:w="3375" w:type="dxa"/>
          </w:tcPr>
          <w:p w14:paraId="033F7AE5" w14:textId="77777777" w:rsidR="00EC5CDC" w:rsidRPr="009B0ADA" w:rsidRDefault="00EC5CDC" w:rsidP="00576519">
            <w:pPr>
              <w:spacing w:after="0" w:line="240" w:lineRule="auto"/>
              <w:rPr>
                <w:sz w:val="20"/>
                <w:szCs w:val="24"/>
                <w:lang w:val="en-AU"/>
              </w:rPr>
            </w:pPr>
            <w:r>
              <w:rPr>
                <w:rFonts w:eastAsia="Arial"/>
                <w:sz w:val="22"/>
              </w:rPr>
              <w:t>Brainstorm Productions</w:t>
            </w:r>
          </w:p>
        </w:tc>
        <w:tc>
          <w:tcPr>
            <w:tcW w:w="1984" w:type="dxa"/>
          </w:tcPr>
          <w:p w14:paraId="355A577E"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65DB4E5F" w14:textId="77777777" w:rsidR="00C403C5" w:rsidRDefault="00EC5CDC">
            <w:r>
              <w:rPr>
                <w:rFonts w:eastAsia="Arial"/>
                <w:sz w:val="22"/>
              </w:rPr>
              <w:t>to:</w:t>
            </w:r>
            <w:r>
              <w:rPr>
                <w:rFonts w:eastAsia="Arial"/>
                <w:sz w:val="22"/>
              </w:rPr>
              <w:br/>
              <w:t>Term 2</w:t>
            </w:r>
          </w:p>
        </w:tc>
        <w:tc>
          <w:tcPr>
            <w:tcW w:w="2268" w:type="dxa"/>
          </w:tcPr>
          <w:p w14:paraId="295A7BF0"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0F516F78" w14:textId="77777777" w:rsidR="00C403C5" w:rsidRDefault="00C403C5"/>
        </w:tc>
      </w:tr>
      <w:tr w:rsidR="00C403C5" w14:paraId="1B65DF2E" w14:textId="77777777" w:rsidTr="00576519">
        <w:trPr>
          <w:trHeight w:val="296"/>
        </w:trPr>
        <w:tc>
          <w:tcPr>
            <w:tcW w:w="3375" w:type="dxa"/>
          </w:tcPr>
          <w:p w14:paraId="7DC6D388" w14:textId="77777777" w:rsidR="00EC5CDC" w:rsidRPr="009B0ADA" w:rsidRDefault="00EC5CDC" w:rsidP="00576519">
            <w:pPr>
              <w:spacing w:after="0" w:line="240" w:lineRule="auto"/>
              <w:rPr>
                <w:sz w:val="20"/>
                <w:szCs w:val="24"/>
                <w:lang w:val="en-AU"/>
              </w:rPr>
            </w:pPr>
            <w:r>
              <w:rPr>
                <w:rFonts w:eastAsia="Arial"/>
                <w:sz w:val="22"/>
              </w:rPr>
              <w:t xml:space="preserve">Employ staff to support Tier 1 activities. </w:t>
            </w:r>
          </w:p>
        </w:tc>
        <w:tc>
          <w:tcPr>
            <w:tcW w:w="1984" w:type="dxa"/>
          </w:tcPr>
          <w:p w14:paraId="4FADF6ED"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5FE6B8F0" w14:textId="77777777" w:rsidR="00C403C5" w:rsidRDefault="00EC5CDC">
            <w:r>
              <w:rPr>
                <w:rFonts w:eastAsia="Arial"/>
                <w:sz w:val="22"/>
              </w:rPr>
              <w:t>to:</w:t>
            </w:r>
            <w:r>
              <w:rPr>
                <w:rFonts w:eastAsia="Arial"/>
                <w:sz w:val="22"/>
              </w:rPr>
              <w:br/>
              <w:t>Term 3</w:t>
            </w:r>
          </w:p>
        </w:tc>
        <w:tc>
          <w:tcPr>
            <w:tcW w:w="2268" w:type="dxa"/>
          </w:tcPr>
          <w:p w14:paraId="3151BD09"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27CDC0B0" w14:textId="77777777" w:rsidR="00C403C5" w:rsidRDefault="00C403C5"/>
        </w:tc>
      </w:tr>
      <w:tr w:rsidR="00C403C5" w14:paraId="4C9D0FBD" w14:textId="77777777" w:rsidTr="00576519">
        <w:trPr>
          <w:trHeight w:val="296"/>
        </w:trPr>
        <w:tc>
          <w:tcPr>
            <w:tcW w:w="3375" w:type="dxa"/>
          </w:tcPr>
          <w:p w14:paraId="2E2FA6E0" w14:textId="77777777" w:rsidR="00EC5CDC" w:rsidRPr="009B0ADA" w:rsidRDefault="00EC5CDC" w:rsidP="00576519">
            <w:pPr>
              <w:spacing w:after="0" w:line="240" w:lineRule="auto"/>
              <w:rPr>
                <w:sz w:val="20"/>
                <w:szCs w:val="24"/>
                <w:lang w:val="en-AU"/>
              </w:rPr>
            </w:pPr>
            <w:r>
              <w:rPr>
                <w:rFonts w:eastAsia="Arial"/>
                <w:sz w:val="22"/>
              </w:rPr>
              <w:t xml:space="preserve">The Resilience Project  </w:t>
            </w:r>
          </w:p>
        </w:tc>
        <w:tc>
          <w:tcPr>
            <w:tcW w:w="1984" w:type="dxa"/>
          </w:tcPr>
          <w:p w14:paraId="7521BDEE"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3</w:t>
            </w:r>
          </w:p>
          <w:p w14:paraId="2A805C82" w14:textId="77777777" w:rsidR="00C403C5" w:rsidRDefault="00EC5CDC">
            <w:r>
              <w:rPr>
                <w:rFonts w:eastAsia="Arial"/>
                <w:sz w:val="22"/>
              </w:rPr>
              <w:t>to:</w:t>
            </w:r>
            <w:r>
              <w:rPr>
                <w:rFonts w:eastAsia="Arial"/>
                <w:sz w:val="22"/>
              </w:rPr>
              <w:br/>
              <w:t>Term 4</w:t>
            </w:r>
          </w:p>
        </w:tc>
        <w:tc>
          <w:tcPr>
            <w:tcW w:w="2268" w:type="dxa"/>
          </w:tcPr>
          <w:p w14:paraId="1969A33F"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04A86E53" w14:textId="77777777" w:rsidR="00C403C5" w:rsidRDefault="00C403C5"/>
        </w:tc>
      </w:tr>
      <w:tr w:rsidR="00C403C5" w14:paraId="21526B68" w14:textId="77777777" w:rsidTr="00576519">
        <w:trPr>
          <w:trHeight w:val="332"/>
        </w:trPr>
        <w:tc>
          <w:tcPr>
            <w:tcW w:w="3375" w:type="dxa"/>
            <w:shd w:val="clear" w:color="auto" w:fill="BFBFBF" w:themeFill="background1" w:themeFillShade="BF"/>
          </w:tcPr>
          <w:p w14:paraId="4071983B" w14:textId="77777777" w:rsidR="00EC5CDC" w:rsidRPr="009B0ADA" w:rsidRDefault="00EC5CDC"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0E9EFB7" w14:textId="77777777" w:rsidR="00EC5CDC" w:rsidRPr="009B0ADA" w:rsidRDefault="00EC5CDC" w:rsidP="00576519">
            <w:pPr>
              <w:spacing w:after="0" w:line="240" w:lineRule="auto"/>
              <w:rPr>
                <w:b/>
                <w:sz w:val="20"/>
                <w:szCs w:val="20"/>
                <w:lang w:val="en-AU"/>
              </w:rPr>
            </w:pPr>
          </w:p>
        </w:tc>
        <w:tc>
          <w:tcPr>
            <w:tcW w:w="2268" w:type="dxa"/>
            <w:shd w:val="clear" w:color="auto" w:fill="BFBFBF" w:themeFill="background1" w:themeFillShade="BF"/>
          </w:tcPr>
          <w:p w14:paraId="099E28FC" w14:textId="77777777" w:rsidR="00EC5CDC" w:rsidRPr="009B0ADA" w:rsidRDefault="00EC5CDC"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1396F56F" w14:textId="77777777" w:rsidR="00EC5CDC" w:rsidRPr="009B0ADA" w:rsidRDefault="00EC5CDC" w:rsidP="00576519">
            <w:pPr>
              <w:spacing w:after="0" w:line="240" w:lineRule="auto"/>
              <w:rPr>
                <w:b/>
                <w:sz w:val="20"/>
                <w:szCs w:val="20"/>
                <w:lang w:val="en-AU"/>
              </w:rPr>
            </w:pPr>
          </w:p>
        </w:tc>
      </w:tr>
    </w:tbl>
    <w:p w14:paraId="71EF4494" w14:textId="77777777" w:rsidR="00EC5CDC" w:rsidRPr="009B0ADA" w:rsidRDefault="00EC5CDC" w:rsidP="00E53DD0">
      <w:pPr>
        <w:spacing w:after="0" w:line="240" w:lineRule="auto"/>
        <w:rPr>
          <w:sz w:val="24"/>
          <w:szCs w:val="24"/>
          <w:lang w:val="en-AU"/>
        </w:rPr>
      </w:pPr>
    </w:p>
    <w:p w14:paraId="0326CCC4" w14:textId="77777777" w:rsidR="00EC5CDC" w:rsidRPr="009B0ADA" w:rsidRDefault="00EC5CDC" w:rsidP="00E53DD0">
      <w:pPr>
        <w:spacing w:after="0" w:line="240" w:lineRule="auto"/>
        <w:rPr>
          <w:sz w:val="24"/>
          <w:szCs w:val="24"/>
          <w:lang w:val="en-AU"/>
        </w:rPr>
      </w:pPr>
    </w:p>
    <w:p w14:paraId="028A3D5E" w14:textId="77777777" w:rsidR="00EC5CDC" w:rsidRPr="009B0ADA" w:rsidRDefault="00EC5CDC"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C403C5" w14:paraId="1B54091C" w14:textId="77777777" w:rsidTr="00576519">
        <w:trPr>
          <w:trHeight w:val="296"/>
        </w:trPr>
        <w:tc>
          <w:tcPr>
            <w:tcW w:w="3375" w:type="dxa"/>
            <w:shd w:val="clear" w:color="auto" w:fill="D9D9D9" w:themeFill="background1" w:themeFillShade="D9"/>
          </w:tcPr>
          <w:p w14:paraId="0C61018A"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0084D310" w14:textId="77777777" w:rsidR="00EC5CDC" w:rsidRPr="009B0ADA" w:rsidRDefault="00EC5CDC"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02A1C70E" w14:textId="77777777" w:rsidR="00EC5CDC" w:rsidRPr="009B0ADA" w:rsidRDefault="00EC5CDC"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135E14E3" w14:textId="77777777" w:rsidR="00EC5CDC" w:rsidRPr="009B0ADA" w:rsidRDefault="00EC5CDC" w:rsidP="00576519">
            <w:pPr>
              <w:spacing w:after="0" w:line="240" w:lineRule="auto"/>
              <w:rPr>
                <w:b/>
                <w:sz w:val="20"/>
                <w:szCs w:val="20"/>
                <w:lang w:val="en-AU"/>
              </w:rPr>
            </w:pPr>
            <w:r w:rsidRPr="009B0ADA">
              <w:rPr>
                <w:b/>
                <w:sz w:val="20"/>
                <w:szCs w:val="20"/>
                <w:lang w:val="en-AU"/>
              </w:rPr>
              <w:t>Category</w:t>
            </w:r>
          </w:p>
        </w:tc>
      </w:tr>
      <w:tr w:rsidR="00C403C5" w14:paraId="30E553ED" w14:textId="77777777" w:rsidTr="00576519">
        <w:trPr>
          <w:trHeight w:val="296"/>
        </w:trPr>
        <w:tc>
          <w:tcPr>
            <w:tcW w:w="3375" w:type="dxa"/>
          </w:tcPr>
          <w:p w14:paraId="01EE387F" w14:textId="77777777" w:rsidR="00EC5CDC" w:rsidRPr="009B0ADA" w:rsidRDefault="00EC5CDC" w:rsidP="00576519">
            <w:pPr>
              <w:spacing w:after="0" w:line="240" w:lineRule="auto"/>
              <w:rPr>
                <w:sz w:val="20"/>
                <w:szCs w:val="24"/>
                <w:lang w:val="en-AU"/>
              </w:rPr>
            </w:pPr>
            <w:r>
              <w:rPr>
                <w:rFonts w:eastAsia="Arial"/>
                <w:sz w:val="22"/>
              </w:rPr>
              <w:t>Brainstorm Productions</w:t>
            </w:r>
          </w:p>
        </w:tc>
        <w:tc>
          <w:tcPr>
            <w:tcW w:w="1984" w:type="dxa"/>
          </w:tcPr>
          <w:p w14:paraId="2AFA041B"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547C3A7B" w14:textId="77777777" w:rsidR="00C403C5" w:rsidRDefault="00EC5CDC">
            <w:r>
              <w:rPr>
                <w:rFonts w:eastAsia="Arial"/>
                <w:sz w:val="22"/>
              </w:rPr>
              <w:t>to:</w:t>
            </w:r>
            <w:r>
              <w:rPr>
                <w:rFonts w:eastAsia="Arial"/>
                <w:sz w:val="22"/>
              </w:rPr>
              <w:br/>
              <w:t>Term 2</w:t>
            </w:r>
          </w:p>
        </w:tc>
        <w:tc>
          <w:tcPr>
            <w:tcW w:w="2268" w:type="dxa"/>
          </w:tcPr>
          <w:p w14:paraId="3CDC53C8"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6B86E3FD" w14:textId="77777777" w:rsidR="00C403C5" w:rsidRDefault="00C403C5"/>
        </w:tc>
      </w:tr>
      <w:tr w:rsidR="00C403C5" w14:paraId="0B543BCE" w14:textId="77777777" w:rsidTr="00576519">
        <w:trPr>
          <w:trHeight w:val="296"/>
        </w:trPr>
        <w:tc>
          <w:tcPr>
            <w:tcW w:w="3375" w:type="dxa"/>
          </w:tcPr>
          <w:p w14:paraId="68D17E0B" w14:textId="77777777" w:rsidR="00EC5CDC" w:rsidRPr="009B0ADA" w:rsidRDefault="00EC5CDC" w:rsidP="00576519">
            <w:pPr>
              <w:spacing w:after="0" w:line="240" w:lineRule="auto"/>
              <w:rPr>
                <w:sz w:val="20"/>
                <w:szCs w:val="24"/>
                <w:lang w:val="en-AU"/>
              </w:rPr>
            </w:pPr>
            <w:r>
              <w:rPr>
                <w:rFonts w:eastAsia="Arial"/>
                <w:sz w:val="22"/>
              </w:rPr>
              <w:t xml:space="preserve">Employ staff to support Tier 1 activities. </w:t>
            </w:r>
          </w:p>
        </w:tc>
        <w:tc>
          <w:tcPr>
            <w:tcW w:w="1984" w:type="dxa"/>
          </w:tcPr>
          <w:p w14:paraId="47DD48C2"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0F3D0F60" w14:textId="77777777" w:rsidR="00C403C5" w:rsidRDefault="00EC5CDC">
            <w:r>
              <w:rPr>
                <w:rFonts w:eastAsia="Arial"/>
                <w:sz w:val="22"/>
              </w:rPr>
              <w:lastRenderedPageBreak/>
              <w:t>to:</w:t>
            </w:r>
            <w:r>
              <w:rPr>
                <w:rFonts w:eastAsia="Arial"/>
                <w:sz w:val="22"/>
              </w:rPr>
              <w:br/>
              <w:t>Term 3</w:t>
            </w:r>
          </w:p>
        </w:tc>
        <w:tc>
          <w:tcPr>
            <w:tcW w:w="2268" w:type="dxa"/>
          </w:tcPr>
          <w:p w14:paraId="348381A2" w14:textId="77777777" w:rsidR="00EC5CDC" w:rsidRPr="009B0ADA" w:rsidRDefault="00EC5CDC" w:rsidP="00576519">
            <w:pPr>
              <w:spacing w:after="0" w:line="240" w:lineRule="auto"/>
              <w:jc w:val="right"/>
              <w:rPr>
                <w:sz w:val="20"/>
                <w:szCs w:val="24"/>
                <w:lang w:val="en-AU"/>
              </w:rPr>
            </w:pPr>
            <w:r>
              <w:rPr>
                <w:rFonts w:eastAsia="Arial"/>
                <w:sz w:val="22"/>
              </w:rPr>
              <w:lastRenderedPageBreak/>
              <w:t>$0.00</w:t>
            </w:r>
          </w:p>
        </w:tc>
        <w:tc>
          <w:tcPr>
            <w:tcW w:w="7372" w:type="dxa"/>
          </w:tcPr>
          <w:p w14:paraId="341100B0" w14:textId="77777777" w:rsidR="00C403C5" w:rsidRDefault="00C403C5"/>
        </w:tc>
      </w:tr>
      <w:tr w:rsidR="00C403C5" w14:paraId="4991A0D9" w14:textId="77777777" w:rsidTr="00576519">
        <w:trPr>
          <w:trHeight w:val="296"/>
        </w:trPr>
        <w:tc>
          <w:tcPr>
            <w:tcW w:w="3375" w:type="dxa"/>
          </w:tcPr>
          <w:p w14:paraId="3986F579" w14:textId="77777777" w:rsidR="00EC5CDC" w:rsidRPr="009B0ADA" w:rsidRDefault="00EC5CDC" w:rsidP="00576519">
            <w:pPr>
              <w:spacing w:after="0" w:line="240" w:lineRule="auto"/>
              <w:rPr>
                <w:sz w:val="20"/>
                <w:szCs w:val="24"/>
                <w:lang w:val="en-AU"/>
              </w:rPr>
            </w:pPr>
            <w:r>
              <w:rPr>
                <w:rFonts w:eastAsia="Arial"/>
                <w:sz w:val="22"/>
              </w:rPr>
              <w:t xml:space="preserve">The Resilience Project  </w:t>
            </w:r>
          </w:p>
        </w:tc>
        <w:tc>
          <w:tcPr>
            <w:tcW w:w="1984" w:type="dxa"/>
          </w:tcPr>
          <w:p w14:paraId="0984002C"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3</w:t>
            </w:r>
          </w:p>
          <w:p w14:paraId="280749F7" w14:textId="77777777" w:rsidR="00C403C5" w:rsidRDefault="00EC5CDC">
            <w:r>
              <w:rPr>
                <w:rFonts w:eastAsia="Arial"/>
                <w:sz w:val="22"/>
              </w:rPr>
              <w:t>to:</w:t>
            </w:r>
            <w:r>
              <w:rPr>
                <w:rFonts w:eastAsia="Arial"/>
                <w:sz w:val="22"/>
              </w:rPr>
              <w:br/>
              <w:t>Term 4</w:t>
            </w:r>
          </w:p>
        </w:tc>
        <w:tc>
          <w:tcPr>
            <w:tcW w:w="2268" w:type="dxa"/>
          </w:tcPr>
          <w:p w14:paraId="3AAD4220" w14:textId="77777777" w:rsidR="00EC5CDC" w:rsidRPr="009B0ADA" w:rsidRDefault="00EC5CDC" w:rsidP="00576519">
            <w:pPr>
              <w:spacing w:after="0" w:line="240" w:lineRule="auto"/>
              <w:jc w:val="right"/>
              <w:rPr>
                <w:sz w:val="20"/>
                <w:szCs w:val="24"/>
                <w:lang w:val="en-AU"/>
              </w:rPr>
            </w:pPr>
            <w:r>
              <w:rPr>
                <w:rFonts w:eastAsia="Arial"/>
                <w:sz w:val="22"/>
              </w:rPr>
              <w:t>$0.00</w:t>
            </w:r>
          </w:p>
        </w:tc>
        <w:tc>
          <w:tcPr>
            <w:tcW w:w="7372" w:type="dxa"/>
          </w:tcPr>
          <w:p w14:paraId="23CEA4B6" w14:textId="77777777" w:rsidR="00C403C5" w:rsidRDefault="00C403C5"/>
        </w:tc>
      </w:tr>
      <w:tr w:rsidR="00C403C5" w14:paraId="3D9DA976" w14:textId="77777777" w:rsidTr="00576519">
        <w:trPr>
          <w:trHeight w:val="332"/>
        </w:trPr>
        <w:tc>
          <w:tcPr>
            <w:tcW w:w="3375" w:type="dxa"/>
            <w:shd w:val="clear" w:color="auto" w:fill="BFBFBF" w:themeFill="background1" w:themeFillShade="BF"/>
          </w:tcPr>
          <w:p w14:paraId="72D490A7" w14:textId="77777777" w:rsidR="00EC5CDC" w:rsidRPr="009B0ADA" w:rsidRDefault="00EC5CDC"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5FBE3F1E" w14:textId="77777777" w:rsidR="00EC5CDC" w:rsidRPr="009B0ADA" w:rsidRDefault="00EC5CDC" w:rsidP="00576519">
            <w:pPr>
              <w:spacing w:after="0" w:line="240" w:lineRule="auto"/>
              <w:rPr>
                <w:b/>
                <w:sz w:val="20"/>
                <w:szCs w:val="20"/>
                <w:lang w:val="en-AU"/>
              </w:rPr>
            </w:pPr>
          </w:p>
        </w:tc>
        <w:tc>
          <w:tcPr>
            <w:tcW w:w="2268" w:type="dxa"/>
            <w:shd w:val="clear" w:color="auto" w:fill="BFBFBF" w:themeFill="background1" w:themeFillShade="BF"/>
          </w:tcPr>
          <w:p w14:paraId="208843D5" w14:textId="77777777" w:rsidR="00EC5CDC" w:rsidRPr="009B0ADA" w:rsidRDefault="00EC5CDC"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269F055E" w14:textId="77777777" w:rsidR="00EC5CDC" w:rsidRPr="009B0ADA" w:rsidRDefault="00EC5CDC" w:rsidP="00576519">
            <w:pPr>
              <w:spacing w:after="0" w:line="240" w:lineRule="auto"/>
              <w:rPr>
                <w:b/>
                <w:sz w:val="20"/>
                <w:szCs w:val="20"/>
                <w:lang w:val="en-AU"/>
              </w:rPr>
            </w:pPr>
          </w:p>
        </w:tc>
      </w:tr>
    </w:tbl>
    <w:p w14:paraId="647AE430" w14:textId="77777777" w:rsidR="00EC5CDC" w:rsidRPr="009B0ADA" w:rsidRDefault="00EC5CDC" w:rsidP="00E53DD0">
      <w:pPr>
        <w:spacing w:after="0" w:line="240" w:lineRule="auto"/>
        <w:rPr>
          <w:sz w:val="24"/>
          <w:szCs w:val="24"/>
          <w:lang w:val="en-AU"/>
        </w:rPr>
      </w:pPr>
    </w:p>
    <w:p w14:paraId="5990FAD9" w14:textId="77777777" w:rsidR="00EC5CDC" w:rsidRPr="009B0ADA" w:rsidRDefault="00EC5CDC" w:rsidP="00E53DD0">
      <w:pPr>
        <w:spacing w:after="0" w:line="240" w:lineRule="auto"/>
        <w:rPr>
          <w:sz w:val="24"/>
          <w:szCs w:val="24"/>
          <w:lang w:val="en-AU"/>
        </w:rPr>
      </w:pPr>
    </w:p>
    <w:p w14:paraId="29F448E0" w14:textId="77777777" w:rsidR="00EC5CDC" w:rsidRPr="009B0ADA" w:rsidRDefault="00EC5CDC"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C403C5" w14:paraId="2219BF06" w14:textId="77777777" w:rsidTr="00576519">
        <w:trPr>
          <w:trHeight w:val="296"/>
        </w:trPr>
        <w:tc>
          <w:tcPr>
            <w:tcW w:w="3375" w:type="dxa"/>
            <w:shd w:val="clear" w:color="auto" w:fill="D9D9D9" w:themeFill="background1" w:themeFillShade="D9"/>
          </w:tcPr>
          <w:p w14:paraId="1B9C7E63" w14:textId="77777777" w:rsidR="00EC5CDC" w:rsidRPr="009B0ADA" w:rsidRDefault="00EC5CDC"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5DA95A9A" w14:textId="77777777" w:rsidR="00EC5CDC" w:rsidRPr="009B0ADA" w:rsidRDefault="00EC5CDC"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505C074" w14:textId="77777777" w:rsidR="00EC5CDC" w:rsidRPr="009B0ADA" w:rsidRDefault="00EC5CDC"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8B4FB4F" w14:textId="77777777" w:rsidR="00EC5CDC" w:rsidRPr="009B0ADA" w:rsidRDefault="00EC5CDC" w:rsidP="00576519">
            <w:pPr>
              <w:spacing w:after="0" w:line="240" w:lineRule="auto"/>
              <w:rPr>
                <w:b/>
                <w:sz w:val="20"/>
                <w:szCs w:val="20"/>
                <w:lang w:val="en-AU"/>
              </w:rPr>
            </w:pPr>
            <w:r w:rsidRPr="009B0ADA">
              <w:rPr>
                <w:b/>
                <w:sz w:val="20"/>
                <w:szCs w:val="20"/>
                <w:lang w:val="en-AU"/>
              </w:rPr>
              <w:t>Category</w:t>
            </w:r>
          </w:p>
        </w:tc>
      </w:tr>
      <w:tr w:rsidR="00C403C5" w14:paraId="634D8478" w14:textId="77777777" w:rsidTr="00576519">
        <w:trPr>
          <w:trHeight w:val="296"/>
        </w:trPr>
        <w:tc>
          <w:tcPr>
            <w:tcW w:w="3375" w:type="dxa"/>
          </w:tcPr>
          <w:p w14:paraId="50C1FAEE" w14:textId="77777777" w:rsidR="00EC5CDC" w:rsidRPr="009B0ADA" w:rsidRDefault="00EC5CDC" w:rsidP="00576519">
            <w:pPr>
              <w:spacing w:after="0" w:line="240" w:lineRule="auto"/>
              <w:rPr>
                <w:sz w:val="20"/>
                <w:szCs w:val="24"/>
                <w:lang w:val="en-AU"/>
              </w:rPr>
            </w:pPr>
            <w:r>
              <w:rPr>
                <w:rFonts w:eastAsia="Arial"/>
                <w:sz w:val="22"/>
              </w:rPr>
              <w:t>Brainstorm Productions</w:t>
            </w:r>
          </w:p>
        </w:tc>
        <w:tc>
          <w:tcPr>
            <w:tcW w:w="1984" w:type="dxa"/>
          </w:tcPr>
          <w:p w14:paraId="3CC46DAE"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56B0714B" w14:textId="77777777" w:rsidR="00C403C5" w:rsidRDefault="00EC5CDC">
            <w:r>
              <w:rPr>
                <w:rFonts w:eastAsia="Arial"/>
                <w:sz w:val="22"/>
              </w:rPr>
              <w:t>to:</w:t>
            </w:r>
            <w:r>
              <w:rPr>
                <w:rFonts w:eastAsia="Arial"/>
                <w:sz w:val="22"/>
              </w:rPr>
              <w:br/>
              <w:t>Term 2</w:t>
            </w:r>
          </w:p>
        </w:tc>
        <w:tc>
          <w:tcPr>
            <w:tcW w:w="2268" w:type="dxa"/>
          </w:tcPr>
          <w:p w14:paraId="49F73638" w14:textId="77777777" w:rsidR="00EC5CDC" w:rsidRPr="009B0ADA" w:rsidRDefault="00EC5CDC" w:rsidP="00576519">
            <w:pPr>
              <w:spacing w:after="0" w:line="240" w:lineRule="auto"/>
              <w:jc w:val="right"/>
              <w:rPr>
                <w:sz w:val="20"/>
                <w:szCs w:val="24"/>
                <w:lang w:val="en-AU"/>
              </w:rPr>
            </w:pPr>
            <w:r>
              <w:rPr>
                <w:rFonts w:eastAsia="Arial"/>
                <w:sz w:val="22"/>
              </w:rPr>
              <w:t>$7,000.00</w:t>
            </w:r>
          </w:p>
        </w:tc>
        <w:tc>
          <w:tcPr>
            <w:tcW w:w="7372" w:type="dxa"/>
          </w:tcPr>
          <w:p w14:paraId="2BE7D25E" w14:textId="77777777" w:rsidR="00EC5CDC" w:rsidRPr="009B0ADA" w:rsidRDefault="00EC5CDC"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Brainstorm Productions</w:t>
            </w:r>
            <w:r w:rsidRPr="009B0ADA">
              <w:rPr>
                <w:sz w:val="20"/>
                <w:szCs w:val="24"/>
                <w:lang w:val="en-AU"/>
              </w:rPr>
              <w:br/>
            </w:r>
          </w:p>
          <w:p w14:paraId="777E39AF" w14:textId="77777777" w:rsidR="00EC5CDC" w:rsidRPr="009B0ADA" w:rsidRDefault="00EC5CDC" w:rsidP="00576519">
            <w:pPr>
              <w:spacing w:after="0" w:line="240" w:lineRule="auto"/>
              <w:rPr>
                <w:b/>
                <w:sz w:val="20"/>
                <w:szCs w:val="24"/>
                <w:lang w:val="en-AU"/>
              </w:rPr>
            </w:pPr>
            <w:r w:rsidRPr="009B0ADA">
              <w:rPr>
                <w:b/>
                <w:sz w:val="20"/>
                <w:szCs w:val="24"/>
                <w:lang w:val="en-AU"/>
              </w:rPr>
              <w:tab/>
              <w:t xml:space="preserve">This activity will use </w:t>
            </w:r>
            <w:r w:rsidRPr="009B0ADA">
              <w:rPr>
                <w:b/>
                <w:sz w:val="20"/>
                <w:szCs w:val="24"/>
                <w:lang w:val="en-AU"/>
              </w:rPr>
              <w:t>Mental Health Menu staffing</w:t>
            </w:r>
          </w:p>
          <w:p w14:paraId="4077F11A" w14:textId="77777777" w:rsidR="00EC5CDC" w:rsidRPr="009B0ADA" w:rsidRDefault="00EC5CDC" w:rsidP="00576519">
            <w:pPr>
              <w:numPr>
                <w:ilvl w:val="1"/>
                <w:numId w:val="31"/>
              </w:numPr>
              <w:spacing w:after="0" w:line="240" w:lineRule="auto"/>
              <w:rPr>
                <w:sz w:val="20"/>
                <w:szCs w:val="24"/>
                <w:lang w:val="en-AU"/>
              </w:rPr>
            </w:pPr>
            <w:r w:rsidRPr="009B0ADA">
              <w:rPr>
                <w:sz w:val="20"/>
                <w:szCs w:val="24"/>
                <w:lang w:val="en-AU"/>
              </w:rPr>
              <w:t>Program delivered in school by external service provider</w:t>
            </w:r>
          </w:p>
          <w:p w14:paraId="5469361B" w14:textId="77777777" w:rsidR="00EC5CDC" w:rsidRPr="009B0ADA" w:rsidRDefault="00EC5CDC" w:rsidP="00576519">
            <w:pPr>
              <w:spacing w:after="0" w:line="240" w:lineRule="auto"/>
              <w:rPr>
                <w:sz w:val="20"/>
                <w:szCs w:val="24"/>
                <w:lang w:val="en-AU"/>
              </w:rPr>
            </w:pPr>
          </w:p>
        </w:tc>
      </w:tr>
      <w:tr w:rsidR="00C403C5" w14:paraId="42ED5C49" w14:textId="77777777" w:rsidTr="00576519">
        <w:trPr>
          <w:trHeight w:val="296"/>
        </w:trPr>
        <w:tc>
          <w:tcPr>
            <w:tcW w:w="3375" w:type="dxa"/>
          </w:tcPr>
          <w:p w14:paraId="2FDFE78E" w14:textId="77777777" w:rsidR="00EC5CDC" w:rsidRPr="009B0ADA" w:rsidRDefault="00EC5CDC" w:rsidP="00576519">
            <w:pPr>
              <w:spacing w:after="0" w:line="240" w:lineRule="auto"/>
              <w:rPr>
                <w:sz w:val="20"/>
                <w:szCs w:val="24"/>
                <w:lang w:val="en-AU"/>
              </w:rPr>
            </w:pPr>
            <w:r>
              <w:rPr>
                <w:rFonts w:eastAsia="Arial"/>
                <w:sz w:val="22"/>
              </w:rPr>
              <w:t xml:space="preserve">Employ staff to support Tier 1 activities. </w:t>
            </w:r>
          </w:p>
        </w:tc>
        <w:tc>
          <w:tcPr>
            <w:tcW w:w="1984" w:type="dxa"/>
          </w:tcPr>
          <w:p w14:paraId="3BC30502"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2</w:t>
            </w:r>
          </w:p>
          <w:p w14:paraId="43A3F013" w14:textId="77777777" w:rsidR="00C403C5" w:rsidRDefault="00EC5CDC">
            <w:r>
              <w:rPr>
                <w:rFonts w:eastAsia="Arial"/>
                <w:sz w:val="22"/>
              </w:rPr>
              <w:t>to:</w:t>
            </w:r>
            <w:r>
              <w:rPr>
                <w:rFonts w:eastAsia="Arial"/>
                <w:sz w:val="22"/>
              </w:rPr>
              <w:br/>
              <w:t>Term 3</w:t>
            </w:r>
          </w:p>
        </w:tc>
        <w:tc>
          <w:tcPr>
            <w:tcW w:w="2268" w:type="dxa"/>
          </w:tcPr>
          <w:p w14:paraId="033DD449" w14:textId="77777777" w:rsidR="00EC5CDC" w:rsidRPr="009B0ADA" w:rsidRDefault="00EC5CDC" w:rsidP="00576519">
            <w:pPr>
              <w:spacing w:after="0" w:line="240" w:lineRule="auto"/>
              <w:jc w:val="right"/>
              <w:rPr>
                <w:sz w:val="20"/>
                <w:szCs w:val="24"/>
                <w:lang w:val="en-AU"/>
              </w:rPr>
            </w:pPr>
            <w:r>
              <w:rPr>
                <w:rFonts w:eastAsia="Arial"/>
                <w:sz w:val="22"/>
              </w:rPr>
              <w:t>$11,957.50</w:t>
            </w:r>
          </w:p>
        </w:tc>
        <w:tc>
          <w:tcPr>
            <w:tcW w:w="7372" w:type="dxa"/>
          </w:tcPr>
          <w:p w14:paraId="76059DA7" w14:textId="77777777" w:rsidR="00EC5CDC" w:rsidRPr="009B0ADA" w:rsidRDefault="00EC5CDC"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staff to support Tier 1 activities</w:t>
            </w:r>
            <w:r w:rsidRPr="009B0ADA">
              <w:rPr>
                <w:sz w:val="20"/>
                <w:szCs w:val="24"/>
                <w:lang w:val="en-AU"/>
              </w:rPr>
              <w:br/>
            </w:r>
          </w:p>
          <w:p w14:paraId="507E0528" w14:textId="77777777" w:rsidR="00EC5CDC" w:rsidRPr="009B0ADA" w:rsidRDefault="00EC5CDC" w:rsidP="00576519">
            <w:pPr>
              <w:spacing w:after="0" w:line="240" w:lineRule="auto"/>
              <w:rPr>
                <w:b/>
                <w:sz w:val="20"/>
                <w:szCs w:val="24"/>
                <w:lang w:val="en-AU"/>
              </w:rPr>
            </w:pPr>
            <w:r w:rsidRPr="009B0ADA">
              <w:rPr>
                <w:b/>
                <w:sz w:val="20"/>
                <w:szCs w:val="24"/>
                <w:lang w:val="en-AU"/>
              </w:rPr>
              <w:tab/>
              <w:t xml:space="preserve">This activity will use Mental Health </w:t>
            </w:r>
            <w:r w:rsidRPr="009B0ADA">
              <w:rPr>
                <w:b/>
                <w:sz w:val="20"/>
                <w:szCs w:val="24"/>
                <w:lang w:val="en-AU"/>
              </w:rPr>
              <w:t>Menu staffing</w:t>
            </w:r>
          </w:p>
          <w:p w14:paraId="0D98B942" w14:textId="77777777" w:rsidR="00EC5CDC" w:rsidRPr="009B0ADA" w:rsidRDefault="00EC5CDC" w:rsidP="00576519">
            <w:pPr>
              <w:numPr>
                <w:ilvl w:val="1"/>
                <w:numId w:val="32"/>
              </w:numPr>
              <w:spacing w:after="0" w:line="240" w:lineRule="auto"/>
              <w:rPr>
                <w:sz w:val="20"/>
                <w:szCs w:val="24"/>
                <w:lang w:val="en-AU"/>
              </w:rPr>
            </w:pPr>
            <w:r w:rsidRPr="009B0ADA">
              <w:rPr>
                <w:sz w:val="20"/>
                <w:szCs w:val="24"/>
                <w:lang w:val="en-AU"/>
              </w:rPr>
              <w:t>Program delivered in school by external service provider</w:t>
            </w:r>
          </w:p>
          <w:p w14:paraId="3707D7C4" w14:textId="77777777" w:rsidR="00EC5CDC" w:rsidRPr="009B0ADA" w:rsidRDefault="00EC5CDC" w:rsidP="00576519">
            <w:pPr>
              <w:spacing w:after="0" w:line="240" w:lineRule="auto"/>
              <w:rPr>
                <w:sz w:val="20"/>
                <w:szCs w:val="24"/>
                <w:lang w:val="en-AU"/>
              </w:rPr>
            </w:pPr>
          </w:p>
        </w:tc>
      </w:tr>
      <w:tr w:rsidR="00C403C5" w14:paraId="32597306" w14:textId="77777777" w:rsidTr="00576519">
        <w:trPr>
          <w:trHeight w:val="296"/>
        </w:trPr>
        <w:tc>
          <w:tcPr>
            <w:tcW w:w="3375" w:type="dxa"/>
          </w:tcPr>
          <w:p w14:paraId="26FA2D72" w14:textId="77777777" w:rsidR="00EC5CDC" w:rsidRPr="009B0ADA" w:rsidRDefault="00EC5CDC" w:rsidP="00576519">
            <w:pPr>
              <w:spacing w:after="0" w:line="240" w:lineRule="auto"/>
              <w:rPr>
                <w:sz w:val="20"/>
                <w:szCs w:val="24"/>
                <w:lang w:val="en-AU"/>
              </w:rPr>
            </w:pPr>
            <w:r>
              <w:rPr>
                <w:rFonts w:eastAsia="Arial"/>
                <w:sz w:val="22"/>
              </w:rPr>
              <w:t xml:space="preserve">The Resilience Project  </w:t>
            </w:r>
          </w:p>
        </w:tc>
        <w:tc>
          <w:tcPr>
            <w:tcW w:w="1984" w:type="dxa"/>
          </w:tcPr>
          <w:p w14:paraId="66AE287B" w14:textId="77777777" w:rsidR="00EC5CDC" w:rsidRPr="009B0ADA" w:rsidRDefault="00EC5CDC" w:rsidP="00576519">
            <w:pPr>
              <w:spacing w:after="0" w:line="240" w:lineRule="auto"/>
              <w:rPr>
                <w:sz w:val="20"/>
                <w:szCs w:val="24"/>
                <w:lang w:val="en-AU"/>
              </w:rPr>
            </w:pPr>
            <w:r>
              <w:rPr>
                <w:rFonts w:eastAsia="Arial"/>
                <w:sz w:val="22"/>
              </w:rPr>
              <w:t>from:</w:t>
            </w:r>
            <w:r>
              <w:rPr>
                <w:rFonts w:eastAsia="Arial"/>
                <w:sz w:val="22"/>
              </w:rPr>
              <w:br/>
              <w:t>Term 3</w:t>
            </w:r>
          </w:p>
          <w:p w14:paraId="4253EE1F" w14:textId="77777777" w:rsidR="00C403C5" w:rsidRDefault="00EC5CDC">
            <w:r>
              <w:rPr>
                <w:rFonts w:eastAsia="Arial"/>
                <w:sz w:val="22"/>
              </w:rPr>
              <w:t>to:</w:t>
            </w:r>
            <w:r>
              <w:rPr>
                <w:rFonts w:eastAsia="Arial"/>
                <w:sz w:val="22"/>
              </w:rPr>
              <w:br/>
              <w:t>Term 4</w:t>
            </w:r>
          </w:p>
        </w:tc>
        <w:tc>
          <w:tcPr>
            <w:tcW w:w="2268" w:type="dxa"/>
          </w:tcPr>
          <w:p w14:paraId="28E2E345" w14:textId="77777777" w:rsidR="00EC5CDC" w:rsidRPr="009B0ADA" w:rsidRDefault="00EC5CDC" w:rsidP="00576519">
            <w:pPr>
              <w:spacing w:after="0" w:line="240" w:lineRule="auto"/>
              <w:jc w:val="right"/>
              <w:rPr>
                <w:sz w:val="20"/>
                <w:szCs w:val="24"/>
                <w:lang w:val="en-AU"/>
              </w:rPr>
            </w:pPr>
            <w:r>
              <w:rPr>
                <w:rFonts w:eastAsia="Arial"/>
                <w:sz w:val="22"/>
              </w:rPr>
              <w:t>$9,000.00</w:t>
            </w:r>
          </w:p>
        </w:tc>
        <w:tc>
          <w:tcPr>
            <w:tcW w:w="7372" w:type="dxa"/>
          </w:tcPr>
          <w:p w14:paraId="233596E6" w14:textId="77777777" w:rsidR="00EC5CDC" w:rsidRPr="009B0ADA" w:rsidRDefault="00EC5CDC"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The Resilience Project</w:t>
            </w:r>
            <w:r w:rsidRPr="009B0ADA">
              <w:rPr>
                <w:sz w:val="20"/>
                <w:szCs w:val="24"/>
                <w:lang w:val="en-AU"/>
              </w:rPr>
              <w:br/>
            </w:r>
          </w:p>
          <w:p w14:paraId="59EABE4F" w14:textId="77777777" w:rsidR="00EC5CDC" w:rsidRPr="009B0ADA" w:rsidRDefault="00EC5CDC" w:rsidP="00576519">
            <w:pPr>
              <w:spacing w:after="0" w:line="240" w:lineRule="auto"/>
              <w:rPr>
                <w:b/>
                <w:sz w:val="20"/>
                <w:szCs w:val="24"/>
                <w:lang w:val="en-AU"/>
              </w:rPr>
            </w:pPr>
            <w:r w:rsidRPr="009B0ADA">
              <w:rPr>
                <w:b/>
                <w:sz w:val="20"/>
                <w:szCs w:val="24"/>
                <w:lang w:val="en-AU"/>
              </w:rPr>
              <w:tab/>
              <w:t>This activity will use Mental Health Menu staffing</w:t>
            </w:r>
          </w:p>
          <w:p w14:paraId="1D93C4DA" w14:textId="77777777" w:rsidR="00EC5CDC" w:rsidRPr="009B0ADA" w:rsidRDefault="00EC5CDC" w:rsidP="00576519">
            <w:pPr>
              <w:numPr>
                <w:ilvl w:val="1"/>
                <w:numId w:val="33"/>
              </w:numPr>
              <w:spacing w:after="0" w:line="240" w:lineRule="auto"/>
              <w:rPr>
                <w:sz w:val="20"/>
                <w:szCs w:val="24"/>
                <w:lang w:val="en-AU"/>
              </w:rPr>
            </w:pPr>
            <w:r w:rsidRPr="009B0ADA">
              <w:rPr>
                <w:sz w:val="20"/>
                <w:szCs w:val="24"/>
                <w:lang w:val="en-AU"/>
              </w:rPr>
              <w:t xml:space="preserve">Build staff capacity (conference, </w:t>
            </w:r>
            <w:r w:rsidRPr="009B0ADA">
              <w:rPr>
                <w:sz w:val="20"/>
                <w:szCs w:val="24"/>
                <w:lang w:val="en-AU"/>
              </w:rPr>
              <w:t>course, seminar)</w:t>
            </w:r>
          </w:p>
          <w:p w14:paraId="48F3A51A" w14:textId="77777777" w:rsidR="00EC5CDC" w:rsidRPr="009B0ADA" w:rsidRDefault="00EC5CDC" w:rsidP="00576519">
            <w:pPr>
              <w:numPr>
                <w:ilvl w:val="1"/>
                <w:numId w:val="34"/>
              </w:numPr>
              <w:spacing w:after="0" w:line="240" w:lineRule="auto"/>
              <w:rPr>
                <w:sz w:val="20"/>
                <w:szCs w:val="24"/>
                <w:lang w:val="en-AU"/>
              </w:rPr>
            </w:pPr>
            <w:r w:rsidRPr="009B0ADA">
              <w:rPr>
                <w:sz w:val="20"/>
                <w:szCs w:val="24"/>
                <w:lang w:val="en-AU"/>
              </w:rPr>
              <w:t>Employ CRT to release staff member</w:t>
            </w:r>
          </w:p>
          <w:p w14:paraId="4611C258" w14:textId="77777777" w:rsidR="00EC5CDC" w:rsidRPr="009B0ADA" w:rsidRDefault="00EC5CDC" w:rsidP="00576519">
            <w:pPr>
              <w:spacing w:after="0" w:line="240" w:lineRule="auto"/>
              <w:rPr>
                <w:sz w:val="20"/>
                <w:szCs w:val="24"/>
                <w:lang w:val="en-AU"/>
              </w:rPr>
            </w:pPr>
          </w:p>
        </w:tc>
      </w:tr>
      <w:tr w:rsidR="00C403C5" w14:paraId="033E749A" w14:textId="77777777" w:rsidTr="00576519">
        <w:trPr>
          <w:trHeight w:val="332"/>
        </w:trPr>
        <w:tc>
          <w:tcPr>
            <w:tcW w:w="3375" w:type="dxa"/>
            <w:shd w:val="clear" w:color="auto" w:fill="BFBFBF" w:themeFill="background1" w:themeFillShade="BF"/>
          </w:tcPr>
          <w:p w14:paraId="2C9E8AD7" w14:textId="77777777" w:rsidR="00EC5CDC" w:rsidRPr="009B0ADA" w:rsidRDefault="00EC5CDC"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594135E4" w14:textId="77777777" w:rsidR="00EC5CDC" w:rsidRPr="009B0ADA" w:rsidRDefault="00EC5CDC" w:rsidP="00576519">
            <w:pPr>
              <w:spacing w:after="0" w:line="240" w:lineRule="auto"/>
              <w:rPr>
                <w:b/>
                <w:sz w:val="20"/>
                <w:szCs w:val="20"/>
                <w:lang w:val="en-AU"/>
              </w:rPr>
            </w:pPr>
          </w:p>
        </w:tc>
        <w:tc>
          <w:tcPr>
            <w:tcW w:w="2268" w:type="dxa"/>
            <w:shd w:val="clear" w:color="auto" w:fill="BFBFBF" w:themeFill="background1" w:themeFillShade="BF"/>
          </w:tcPr>
          <w:p w14:paraId="35BD5939" w14:textId="77777777" w:rsidR="00EC5CDC" w:rsidRPr="009B0ADA" w:rsidRDefault="00EC5CDC" w:rsidP="00576519">
            <w:pPr>
              <w:spacing w:after="0" w:line="240" w:lineRule="auto"/>
              <w:jc w:val="right"/>
              <w:rPr>
                <w:b/>
                <w:sz w:val="20"/>
                <w:szCs w:val="20"/>
                <w:lang w:val="en-AU"/>
              </w:rPr>
            </w:pPr>
            <w:r>
              <w:rPr>
                <w:rFonts w:eastAsia="Arial"/>
                <w:sz w:val="22"/>
              </w:rPr>
              <w:t>$27,957.50</w:t>
            </w:r>
          </w:p>
        </w:tc>
        <w:tc>
          <w:tcPr>
            <w:tcW w:w="7372" w:type="dxa"/>
            <w:shd w:val="clear" w:color="auto" w:fill="BFBFBF" w:themeFill="background1" w:themeFillShade="BF"/>
          </w:tcPr>
          <w:p w14:paraId="3C14C10A" w14:textId="77777777" w:rsidR="00EC5CDC" w:rsidRPr="009B0ADA" w:rsidRDefault="00EC5CDC" w:rsidP="00576519">
            <w:pPr>
              <w:spacing w:after="0" w:line="240" w:lineRule="auto"/>
              <w:rPr>
                <w:b/>
                <w:sz w:val="20"/>
                <w:szCs w:val="20"/>
                <w:lang w:val="en-AU"/>
              </w:rPr>
            </w:pPr>
          </w:p>
        </w:tc>
      </w:tr>
    </w:tbl>
    <w:p w14:paraId="0E0BF4DE" w14:textId="77777777" w:rsidR="00EC5CDC" w:rsidRPr="009B0ADA" w:rsidRDefault="00EC5CDC" w:rsidP="00747ADA">
      <w:pPr>
        <w:pStyle w:val="ESSubheading1"/>
        <w:spacing w:after="120"/>
        <w:ind w:left="0"/>
        <w:rPr>
          <w:lang w:val="en-AU"/>
        </w:rPr>
        <w:sectPr w:rsidR="00747ADA" w:rsidRPr="009B0ADA" w:rsidSect="003E6F2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7BBD8F9C" w14:textId="77777777" w:rsidR="00EC5CDC" w:rsidRPr="003B0D87" w:rsidRDefault="00EC5CDC"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l</w:t>
      </w:r>
      <w:r w:rsidRPr="003B0D87">
        <w:rPr>
          <w:b/>
          <w:color w:val="AF272F"/>
          <w:sz w:val="32"/>
          <w:szCs w:val="32"/>
          <w:lang w:val="en-AU"/>
        </w:rPr>
        <w:t xml:space="preserve">earning </w:t>
      </w:r>
      <w:r w:rsidRPr="003B0D87">
        <w:rPr>
          <w:b/>
          <w:color w:val="AF272F"/>
          <w:sz w:val="32"/>
          <w:szCs w:val="32"/>
          <w:lang w:val="en-AU"/>
        </w:rPr>
        <w:t>p</w:t>
      </w:r>
      <w:r w:rsidRPr="003B0D87">
        <w:rPr>
          <w:b/>
          <w:color w:val="AF272F"/>
          <w:sz w:val="32"/>
          <w:szCs w:val="32"/>
          <w:lang w:val="en-AU"/>
        </w:rPr>
        <w:t>lan</w:t>
      </w:r>
    </w:p>
    <w:p w14:paraId="323B55E6" w14:textId="77777777" w:rsidR="00EC5CDC" w:rsidRPr="003B0D87" w:rsidRDefault="00EC5CDC"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C403C5" w14:paraId="435C2E20" w14:textId="77777777" w:rsidTr="002D1F7D">
        <w:trPr>
          <w:trHeight w:val="353"/>
        </w:trPr>
        <w:tc>
          <w:tcPr>
            <w:tcW w:w="2880" w:type="dxa"/>
            <w:shd w:val="clear" w:color="auto" w:fill="D9D9D9" w:themeFill="background1" w:themeFillShade="D9"/>
          </w:tcPr>
          <w:p w14:paraId="295B26B5" w14:textId="77777777" w:rsidR="00EC5CDC" w:rsidRPr="003B0D87" w:rsidRDefault="00EC5CDC" w:rsidP="00BB22C9">
            <w:pPr>
              <w:pStyle w:val="Heading3"/>
              <w:spacing w:before="0" w:after="0"/>
              <w:rPr>
                <w:lang w:val="en-AU"/>
              </w:rPr>
            </w:pPr>
            <w:r w:rsidRPr="003B0D87">
              <w:rPr>
                <w:bCs/>
                <w:szCs w:val="36"/>
                <w:lang w:val="en-AU"/>
              </w:rPr>
              <w:t xml:space="preserve">Professional </w:t>
            </w:r>
            <w:r w:rsidRPr="003B0D87">
              <w:rPr>
                <w:bCs/>
                <w:szCs w:val="36"/>
                <w:lang w:val="en-AU"/>
              </w:rPr>
              <w:t>l</w:t>
            </w:r>
            <w:r w:rsidRPr="003B0D87">
              <w:rPr>
                <w:bCs/>
                <w:szCs w:val="36"/>
                <w:lang w:val="en-AU"/>
              </w:rPr>
              <w:t xml:space="preserve">earning </w:t>
            </w:r>
            <w:r w:rsidRPr="003B0D87">
              <w:rPr>
                <w:bCs/>
                <w:szCs w:val="36"/>
                <w:lang w:val="en-AU"/>
              </w:rPr>
              <w:t>p</w:t>
            </w:r>
            <w:r w:rsidRPr="003B0D87">
              <w:rPr>
                <w:bCs/>
                <w:szCs w:val="36"/>
                <w:lang w:val="en-AU"/>
              </w:rPr>
              <w:t>riority</w:t>
            </w:r>
          </w:p>
        </w:tc>
        <w:tc>
          <w:tcPr>
            <w:tcW w:w="1530" w:type="dxa"/>
            <w:shd w:val="clear" w:color="auto" w:fill="D9D9D9" w:themeFill="background1" w:themeFillShade="D9"/>
          </w:tcPr>
          <w:p w14:paraId="28E8B28A" w14:textId="77777777" w:rsidR="00EC5CDC" w:rsidRPr="003B0D87" w:rsidRDefault="00EC5CDC"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0216283C" w14:textId="77777777" w:rsidR="00EC5CDC" w:rsidRPr="003B0D87" w:rsidRDefault="00EC5CDC"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27123FF1" w14:textId="77777777" w:rsidR="00EC5CDC" w:rsidRPr="003B0D87" w:rsidRDefault="00EC5CDC" w:rsidP="00BB22C9">
            <w:pPr>
              <w:pStyle w:val="Heading3"/>
              <w:spacing w:before="0" w:after="0"/>
              <w:rPr>
                <w:bCs/>
                <w:szCs w:val="36"/>
                <w:lang w:val="en-AU"/>
              </w:rPr>
            </w:pPr>
            <w:r w:rsidRPr="003B0D87">
              <w:rPr>
                <w:bCs/>
                <w:szCs w:val="36"/>
                <w:lang w:val="en-AU"/>
              </w:rPr>
              <w:t xml:space="preserve">Key </w:t>
            </w:r>
            <w:r w:rsidRPr="003B0D87">
              <w:rPr>
                <w:bCs/>
                <w:szCs w:val="36"/>
                <w:lang w:val="en-AU"/>
              </w:rPr>
              <w:t>p</w:t>
            </w:r>
            <w:r w:rsidRPr="003B0D87">
              <w:rPr>
                <w:bCs/>
                <w:szCs w:val="36"/>
                <w:lang w:val="en-AU"/>
              </w:rPr>
              <w:t xml:space="preserve">rofessional </w:t>
            </w:r>
            <w:r w:rsidRPr="003B0D87">
              <w:rPr>
                <w:bCs/>
                <w:szCs w:val="36"/>
                <w:lang w:val="en-AU"/>
              </w:rPr>
              <w:t>l</w:t>
            </w:r>
            <w:r w:rsidRPr="003B0D87">
              <w:rPr>
                <w:bCs/>
                <w:szCs w:val="36"/>
                <w:lang w:val="en-AU"/>
              </w:rPr>
              <w:t xml:space="preserve">earning </w:t>
            </w:r>
            <w:r w:rsidRPr="003B0D87">
              <w:rPr>
                <w:bCs/>
                <w:szCs w:val="36"/>
                <w:lang w:val="en-AU"/>
              </w:rPr>
              <w:t>s</w:t>
            </w:r>
            <w:r w:rsidRPr="003B0D87">
              <w:rPr>
                <w:bCs/>
                <w:szCs w:val="36"/>
                <w:lang w:val="en-AU"/>
              </w:rPr>
              <w:t>trategies</w:t>
            </w:r>
          </w:p>
        </w:tc>
        <w:tc>
          <w:tcPr>
            <w:tcW w:w="2700" w:type="dxa"/>
            <w:shd w:val="clear" w:color="auto" w:fill="D9D9D9" w:themeFill="background1" w:themeFillShade="D9"/>
          </w:tcPr>
          <w:p w14:paraId="022BD899" w14:textId="77777777" w:rsidR="00EC5CDC" w:rsidRPr="003B0D87" w:rsidRDefault="00EC5CDC"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w:t>
            </w:r>
            <w:r w:rsidRPr="003B0D87">
              <w:rPr>
                <w:bCs/>
                <w:szCs w:val="36"/>
                <w:lang w:val="en-AU"/>
              </w:rPr>
              <w:t>tructure</w:t>
            </w:r>
          </w:p>
        </w:tc>
        <w:tc>
          <w:tcPr>
            <w:tcW w:w="2430" w:type="dxa"/>
            <w:shd w:val="clear" w:color="auto" w:fill="D9D9D9" w:themeFill="background1" w:themeFillShade="D9"/>
          </w:tcPr>
          <w:p w14:paraId="67211A1B" w14:textId="77777777" w:rsidR="00EC5CDC" w:rsidRPr="003B0D87" w:rsidRDefault="00EC5CDC"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w:t>
            </w:r>
            <w:r w:rsidRPr="003B0D87">
              <w:rPr>
                <w:bCs/>
                <w:szCs w:val="36"/>
                <w:lang w:val="en-AU"/>
              </w:rPr>
              <w:t>ccessed</w:t>
            </w:r>
          </w:p>
        </w:tc>
        <w:tc>
          <w:tcPr>
            <w:tcW w:w="1260" w:type="dxa"/>
            <w:shd w:val="clear" w:color="auto" w:fill="D9D9D9" w:themeFill="background1" w:themeFillShade="D9"/>
          </w:tcPr>
          <w:p w14:paraId="7BF3644F" w14:textId="77777777" w:rsidR="00EC5CDC" w:rsidRPr="003B0D87" w:rsidRDefault="00EC5CDC" w:rsidP="00CB5539">
            <w:pPr>
              <w:pStyle w:val="Heading3"/>
              <w:spacing w:before="0" w:after="0"/>
              <w:rPr>
                <w:b w:val="0"/>
                <w:bCs/>
                <w:szCs w:val="36"/>
                <w:lang w:val="en-AU"/>
              </w:rPr>
            </w:pPr>
            <w:r w:rsidRPr="003B0D87">
              <w:rPr>
                <w:bCs/>
                <w:szCs w:val="36"/>
                <w:lang w:val="en-AU"/>
              </w:rPr>
              <w:t>W</w:t>
            </w:r>
            <w:r w:rsidRPr="003B0D87">
              <w:rPr>
                <w:bCs/>
                <w:szCs w:val="36"/>
                <w:lang w:val="en-AU"/>
              </w:rPr>
              <w:t>he</w:t>
            </w:r>
            <w:r w:rsidRPr="003B0D87">
              <w:rPr>
                <w:bCs/>
                <w:szCs w:val="36"/>
                <w:lang w:val="en-AU"/>
              </w:rPr>
              <w:t>re</w:t>
            </w:r>
          </w:p>
        </w:tc>
      </w:tr>
      <w:tr w:rsidR="00C403C5" w14:paraId="5AA5D885" w14:textId="77777777" w:rsidTr="002D1F7D">
        <w:trPr>
          <w:trHeight w:val="110"/>
        </w:trPr>
        <w:tc>
          <w:tcPr>
            <w:tcW w:w="2880" w:type="dxa"/>
          </w:tcPr>
          <w:p w14:paraId="42624C2E" w14:textId="77777777" w:rsidR="00EC5CDC" w:rsidRPr="003B0D87" w:rsidRDefault="00EC5CDC" w:rsidP="00FB5F1A">
            <w:pPr>
              <w:spacing w:after="0"/>
              <w:rPr>
                <w:lang w:val="en-AU"/>
              </w:rPr>
            </w:pPr>
            <w:r>
              <w:rPr>
                <w:rFonts w:eastAsia="Arial"/>
                <w:sz w:val="22"/>
              </w:rPr>
              <w:t xml:space="preserve">Employ a teacher (0.4) to provide literacy support to students working below the level in the junior school. </w:t>
            </w:r>
          </w:p>
        </w:tc>
        <w:tc>
          <w:tcPr>
            <w:tcW w:w="1530" w:type="dxa"/>
          </w:tcPr>
          <w:p w14:paraId="5011504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Literacy support</w:t>
            </w:r>
          </w:p>
          <w:p w14:paraId="4341D69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School leadership team</w:t>
            </w:r>
          </w:p>
          <w:p w14:paraId="4FD3138F"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p w14:paraId="6FA23C93" w14:textId="77777777" w:rsidR="00C403C5" w:rsidRDefault="00C403C5"/>
        </w:tc>
        <w:tc>
          <w:tcPr>
            <w:tcW w:w="1440" w:type="dxa"/>
          </w:tcPr>
          <w:p w14:paraId="3DFAB542" w14:textId="77777777" w:rsidR="00EC5CDC" w:rsidRPr="003B0D87" w:rsidRDefault="00EC5CDC" w:rsidP="00FB5F1A">
            <w:pPr>
              <w:spacing w:after="0"/>
              <w:rPr>
                <w:lang w:val="en-AU"/>
              </w:rPr>
            </w:pPr>
            <w:r>
              <w:rPr>
                <w:rFonts w:eastAsia="Arial"/>
                <w:sz w:val="22"/>
              </w:rPr>
              <w:t>from:</w:t>
            </w:r>
            <w:r>
              <w:rPr>
                <w:rFonts w:eastAsia="Arial"/>
                <w:sz w:val="22"/>
              </w:rPr>
              <w:br/>
              <w:t>Term 1</w:t>
            </w:r>
          </w:p>
          <w:p w14:paraId="56088782" w14:textId="77777777" w:rsidR="00C403C5" w:rsidRDefault="00EC5CDC">
            <w:r>
              <w:rPr>
                <w:rFonts w:eastAsia="Arial"/>
                <w:sz w:val="22"/>
              </w:rPr>
              <w:t>to:</w:t>
            </w:r>
            <w:r>
              <w:rPr>
                <w:rFonts w:eastAsia="Arial"/>
                <w:sz w:val="22"/>
              </w:rPr>
              <w:br/>
              <w:t>Term 4</w:t>
            </w:r>
          </w:p>
        </w:tc>
        <w:tc>
          <w:tcPr>
            <w:tcW w:w="2790" w:type="dxa"/>
          </w:tcPr>
          <w:p w14:paraId="20435A9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52F7674A"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78425533"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23CB852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51BF29B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2DB02C7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5D5ECC49" w14:textId="77777777" w:rsidTr="002D1F7D">
        <w:trPr>
          <w:trHeight w:val="110"/>
        </w:trPr>
        <w:tc>
          <w:tcPr>
            <w:tcW w:w="2880" w:type="dxa"/>
          </w:tcPr>
          <w:p w14:paraId="27704E9E" w14:textId="77777777" w:rsidR="00EC5CDC" w:rsidRPr="003B0D87" w:rsidRDefault="00EC5CDC" w:rsidP="00FB5F1A">
            <w:pPr>
              <w:spacing w:after="0"/>
              <w:rPr>
                <w:lang w:val="en-AU"/>
              </w:rPr>
            </w:pPr>
            <w:r>
              <w:rPr>
                <w:rFonts w:eastAsia="Arial"/>
                <w:sz w:val="22"/>
              </w:rPr>
              <w:t xml:space="preserve">Allocate time for the Student Wellbeing team to create student profiles for eligible students. </w:t>
            </w:r>
            <w:r>
              <w:rPr>
                <w:rFonts w:eastAsia="Arial"/>
                <w:sz w:val="22"/>
              </w:rPr>
              <w:br/>
            </w:r>
          </w:p>
        </w:tc>
        <w:tc>
          <w:tcPr>
            <w:tcW w:w="1530" w:type="dxa"/>
          </w:tcPr>
          <w:p w14:paraId="1A84D73F"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7542492D" w14:textId="77777777" w:rsidR="00C403C5" w:rsidRDefault="00C403C5"/>
        </w:tc>
        <w:tc>
          <w:tcPr>
            <w:tcW w:w="1440" w:type="dxa"/>
          </w:tcPr>
          <w:p w14:paraId="0AFE3385" w14:textId="77777777" w:rsidR="00EC5CDC" w:rsidRPr="003B0D87" w:rsidRDefault="00EC5CDC" w:rsidP="00FB5F1A">
            <w:pPr>
              <w:spacing w:after="0"/>
              <w:rPr>
                <w:lang w:val="en-AU"/>
              </w:rPr>
            </w:pPr>
            <w:r>
              <w:rPr>
                <w:rFonts w:eastAsia="Arial"/>
                <w:sz w:val="22"/>
              </w:rPr>
              <w:t>from:</w:t>
            </w:r>
            <w:r>
              <w:rPr>
                <w:rFonts w:eastAsia="Arial"/>
                <w:sz w:val="22"/>
              </w:rPr>
              <w:br/>
              <w:t>Term 1</w:t>
            </w:r>
          </w:p>
          <w:p w14:paraId="550B25A5" w14:textId="77777777" w:rsidR="00C403C5" w:rsidRDefault="00EC5CDC">
            <w:r>
              <w:rPr>
                <w:rFonts w:eastAsia="Arial"/>
                <w:sz w:val="22"/>
              </w:rPr>
              <w:t>to:</w:t>
            </w:r>
            <w:r>
              <w:rPr>
                <w:rFonts w:eastAsia="Arial"/>
                <w:sz w:val="22"/>
              </w:rPr>
              <w:br/>
              <w:t>Term 2</w:t>
            </w:r>
          </w:p>
        </w:tc>
        <w:tc>
          <w:tcPr>
            <w:tcW w:w="2790" w:type="dxa"/>
          </w:tcPr>
          <w:p w14:paraId="27B00AD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79D13DB"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500F770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7C56F3E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Departmental resources</w:t>
            </w:r>
          </w:p>
          <w:p w14:paraId="2ED8D2DE" w14:textId="77777777" w:rsidR="00C403C5" w:rsidRDefault="00EC5CDC">
            <w:r>
              <w:rPr>
                <w:rFonts w:eastAsia="Arial"/>
                <w:color w:val="A9A9A9"/>
                <w:sz w:val="22"/>
              </w:rPr>
              <w:t xml:space="preserve">Relevant professional learning. </w:t>
            </w:r>
          </w:p>
        </w:tc>
        <w:tc>
          <w:tcPr>
            <w:tcW w:w="1260" w:type="dxa"/>
          </w:tcPr>
          <w:p w14:paraId="4F1E6D95"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6041FD74" w14:textId="77777777" w:rsidTr="002D1F7D">
        <w:trPr>
          <w:trHeight w:val="110"/>
        </w:trPr>
        <w:tc>
          <w:tcPr>
            <w:tcW w:w="2880" w:type="dxa"/>
          </w:tcPr>
          <w:p w14:paraId="18D00096" w14:textId="77777777" w:rsidR="00EC5CDC" w:rsidRPr="003B0D87" w:rsidRDefault="00EC5CDC" w:rsidP="00FB5F1A">
            <w:pPr>
              <w:spacing w:after="0"/>
              <w:rPr>
                <w:lang w:val="en-AU"/>
              </w:rPr>
            </w:pPr>
            <w:r>
              <w:rPr>
                <w:rFonts w:eastAsia="Arial"/>
                <w:sz w:val="22"/>
              </w:rPr>
              <w:t>Schedule professional learning to increase staff capabilities in explicitly teaching social and emotional skills from the Personal and Social Capability domain of the Victorian Curriculum.</w:t>
            </w:r>
            <w:r>
              <w:rPr>
                <w:rFonts w:eastAsia="Arial"/>
                <w:sz w:val="22"/>
              </w:rPr>
              <w:br/>
            </w:r>
          </w:p>
        </w:tc>
        <w:tc>
          <w:tcPr>
            <w:tcW w:w="1530" w:type="dxa"/>
          </w:tcPr>
          <w:p w14:paraId="7EB33BD3"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D0B1CD7" w14:textId="77777777" w:rsidR="00C403C5" w:rsidRDefault="00C403C5"/>
        </w:tc>
        <w:tc>
          <w:tcPr>
            <w:tcW w:w="1440" w:type="dxa"/>
          </w:tcPr>
          <w:p w14:paraId="6E5E4270" w14:textId="77777777" w:rsidR="00EC5CDC" w:rsidRPr="003B0D87" w:rsidRDefault="00EC5CDC" w:rsidP="00FB5F1A">
            <w:pPr>
              <w:spacing w:after="0"/>
              <w:rPr>
                <w:lang w:val="en-AU"/>
              </w:rPr>
            </w:pPr>
            <w:r>
              <w:rPr>
                <w:rFonts w:eastAsia="Arial"/>
                <w:sz w:val="22"/>
              </w:rPr>
              <w:t>from:</w:t>
            </w:r>
            <w:r>
              <w:rPr>
                <w:rFonts w:eastAsia="Arial"/>
                <w:sz w:val="22"/>
              </w:rPr>
              <w:br/>
              <w:t>Term 1</w:t>
            </w:r>
          </w:p>
          <w:p w14:paraId="3127B6D4" w14:textId="77777777" w:rsidR="00C403C5" w:rsidRDefault="00EC5CDC">
            <w:r>
              <w:rPr>
                <w:rFonts w:eastAsia="Arial"/>
                <w:sz w:val="22"/>
              </w:rPr>
              <w:t>to:</w:t>
            </w:r>
            <w:r>
              <w:rPr>
                <w:rFonts w:eastAsia="Arial"/>
                <w:sz w:val="22"/>
              </w:rPr>
              <w:br/>
              <w:t>Term 1</w:t>
            </w:r>
          </w:p>
        </w:tc>
        <w:tc>
          <w:tcPr>
            <w:tcW w:w="2790" w:type="dxa"/>
          </w:tcPr>
          <w:p w14:paraId="5B9DAB7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4AC80D3C"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77B08D30"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4B2554D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72346CE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72259FF7" w14:textId="77777777" w:rsidTr="002D1F7D">
        <w:trPr>
          <w:trHeight w:val="110"/>
        </w:trPr>
        <w:tc>
          <w:tcPr>
            <w:tcW w:w="2880" w:type="dxa"/>
          </w:tcPr>
          <w:p w14:paraId="5EA545F2" w14:textId="77777777" w:rsidR="00EC5CDC" w:rsidRPr="003B0D87" w:rsidRDefault="00EC5CDC" w:rsidP="00FB5F1A">
            <w:pPr>
              <w:spacing w:after="0"/>
              <w:rPr>
                <w:lang w:val="en-AU"/>
              </w:rPr>
            </w:pPr>
            <w:r>
              <w:rPr>
                <w:rFonts w:eastAsia="Arial"/>
                <w:sz w:val="22"/>
              </w:rPr>
              <w:t xml:space="preserve">Student Wellbeing Team to review current practices using the Schools Mental </w:t>
            </w:r>
            <w:r>
              <w:rPr>
                <w:rFonts w:eastAsia="Arial"/>
                <w:sz w:val="22"/>
              </w:rPr>
              <w:lastRenderedPageBreak/>
              <w:t xml:space="preserve">Health Fund Menu and Planning tool to explore current understandings of social emotional learning and student mental health and build teacher capabilities through professional learning. </w:t>
            </w:r>
            <w:r>
              <w:rPr>
                <w:rFonts w:eastAsia="Arial"/>
                <w:sz w:val="22"/>
              </w:rPr>
              <w:br/>
            </w:r>
          </w:p>
        </w:tc>
        <w:tc>
          <w:tcPr>
            <w:tcW w:w="1530" w:type="dxa"/>
          </w:tcPr>
          <w:p w14:paraId="057949F5"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Curriculum </w:t>
            </w:r>
            <w:r>
              <w:rPr>
                <w:rFonts w:eastAsia="Arial"/>
                <w:color w:val="000000"/>
                <w:sz w:val="22"/>
              </w:rPr>
              <w:lastRenderedPageBreak/>
              <w:t>co-ordinator (s)</w:t>
            </w:r>
          </w:p>
          <w:p w14:paraId="1916E4D8"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SWPBS leader/team</w:t>
            </w:r>
          </w:p>
          <w:p w14:paraId="1E55E5B9" w14:textId="77777777" w:rsidR="00C403C5" w:rsidRDefault="00C403C5"/>
        </w:tc>
        <w:tc>
          <w:tcPr>
            <w:tcW w:w="1440" w:type="dxa"/>
          </w:tcPr>
          <w:p w14:paraId="605AA6F9" w14:textId="77777777" w:rsidR="00EC5CDC" w:rsidRPr="003B0D87" w:rsidRDefault="00EC5CDC" w:rsidP="00FB5F1A">
            <w:pPr>
              <w:spacing w:after="0"/>
              <w:rPr>
                <w:lang w:val="en-AU"/>
              </w:rPr>
            </w:pPr>
            <w:r>
              <w:rPr>
                <w:rFonts w:eastAsia="Arial"/>
                <w:sz w:val="22"/>
              </w:rPr>
              <w:lastRenderedPageBreak/>
              <w:t>from:</w:t>
            </w:r>
            <w:r>
              <w:rPr>
                <w:rFonts w:eastAsia="Arial"/>
                <w:sz w:val="22"/>
              </w:rPr>
              <w:br/>
              <w:t>Term 1</w:t>
            </w:r>
          </w:p>
          <w:p w14:paraId="10C48436" w14:textId="77777777" w:rsidR="00C403C5" w:rsidRDefault="00EC5CDC">
            <w:r>
              <w:rPr>
                <w:rFonts w:eastAsia="Arial"/>
                <w:sz w:val="22"/>
              </w:rPr>
              <w:lastRenderedPageBreak/>
              <w:t>to:</w:t>
            </w:r>
            <w:r>
              <w:rPr>
                <w:rFonts w:eastAsia="Arial"/>
                <w:sz w:val="22"/>
              </w:rPr>
              <w:br/>
              <w:t>Term 4</w:t>
            </w:r>
          </w:p>
        </w:tc>
        <w:tc>
          <w:tcPr>
            <w:tcW w:w="2790" w:type="dxa"/>
          </w:tcPr>
          <w:p w14:paraId="5E10D8B8"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Planning</w:t>
            </w:r>
          </w:p>
          <w:p w14:paraId="4756E129"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6B08C55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w:t>
            </w:r>
            <w:r>
              <w:rPr>
                <w:rFonts w:eastAsia="Arial"/>
                <w:color w:val="000000"/>
                <w:sz w:val="22"/>
              </w:rPr>
              <w:lastRenderedPageBreak/>
              <w:t>professional learning sessions</w:t>
            </w:r>
          </w:p>
        </w:tc>
        <w:tc>
          <w:tcPr>
            <w:tcW w:w="2430" w:type="dxa"/>
          </w:tcPr>
          <w:p w14:paraId="4A86DC6A"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Internal staff</w:t>
            </w:r>
          </w:p>
        </w:tc>
        <w:tc>
          <w:tcPr>
            <w:tcW w:w="1260" w:type="dxa"/>
          </w:tcPr>
          <w:p w14:paraId="32C2B1A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48858A2B" w14:textId="77777777" w:rsidTr="002D1F7D">
        <w:trPr>
          <w:trHeight w:val="110"/>
        </w:trPr>
        <w:tc>
          <w:tcPr>
            <w:tcW w:w="2880" w:type="dxa"/>
          </w:tcPr>
          <w:p w14:paraId="2876BA32" w14:textId="77777777" w:rsidR="00EC5CDC" w:rsidRPr="003B0D87" w:rsidRDefault="00EC5CDC" w:rsidP="00FB5F1A">
            <w:pPr>
              <w:spacing w:after="0"/>
              <w:rPr>
                <w:lang w:val="en-AU"/>
              </w:rPr>
            </w:pPr>
            <w:r>
              <w:rPr>
                <w:rFonts w:eastAsia="Arial"/>
                <w:sz w:val="22"/>
              </w:rPr>
              <w:t xml:space="preserve">Allocate the role of Disability and Inclusion Leader to the assistant principal overseeing student wellbeing. </w:t>
            </w:r>
          </w:p>
        </w:tc>
        <w:tc>
          <w:tcPr>
            <w:tcW w:w="1530" w:type="dxa"/>
          </w:tcPr>
          <w:p w14:paraId="6DD1E68E"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886BFFC" w14:textId="77777777" w:rsidR="00C403C5" w:rsidRDefault="00C403C5"/>
        </w:tc>
        <w:tc>
          <w:tcPr>
            <w:tcW w:w="1440" w:type="dxa"/>
          </w:tcPr>
          <w:p w14:paraId="547FFDB0" w14:textId="77777777" w:rsidR="00EC5CDC" w:rsidRPr="003B0D87" w:rsidRDefault="00EC5CDC" w:rsidP="00FB5F1A">
            <w:pPr>
              <w:spacing w:after="0"/>
              <w:rPr>
                <w:lang w:val="en-AU"/>
              </w:rPr>
            </w:pPr>
            <w:r>
              <w:rPr>
                <w:rFonts w:eastAsia="Arial"/>
                <w:sz w:val="22"/>
              </w:rPr>
              <w:t>from:</w:t>
            </w:r>
            <w:r>
              <w:rPr>
                <w:rFonts w:eastAsia="Arial"/>
                <w:sz w:val="22"/>
              </w:rPr>
              <w:br/>
              <w:t>Term 1</w:t>
            </w:r>
          </w:p>
          <w:p w14:paraId="4D342C4B" w14:textId="77777777" w:rsidR="00C403C5" w:rsidRDefault="00EC5CDC">
            <w:r>
              <w:rPr>
                <w:rFonts w:eastAsia="Arial"/>
                <w:sz w:val="22"/>
              </w:rPr>
              <w:t>to:</w:t>
            </w:r>
            <w:r>
              <w:rPr>
                <w:rFonts w:eastAsia="Arial"/>
                <w:sz w:val="22"/>
              </w:rPr>
              <w:br/>
              <w:t>Term 4</w:t>
            </w:r>
          </w:p>
        </w:tc>
        <w:tc>
          <w:tcPr>
            <w:tcW w:w="2790" w:type="dxa"/>
          </w:tcPr>
          <w:p w14:paraId="65940D8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7BD84E3B"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343E2B3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Collaborative inquiry/action research team</w:t>
            </w:r>
          </w:p>
        </w:tc>
        <w:tc>
          <w:tcPr>
            <w:tcW w:w="2700" w:type="dxa"/>
          </w:tcPr>
          <w:p w14:paraId="500D9C1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352A5C3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3520DB30"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21C99400" w14:textId="77777777" w:rsidTr="002D1F7D">
        <w:trPr>
          <w:trHeight w:val="110"/>
        </w:trPr>
        <w:tc>
          <w:tcPr>
            <w:tcW w:w="2880" w:type="dxa"/>
          </w:tcPr>
          <w:p w14:paraId="46126345" w14:textId="77777777" w:rsidR="00EC5CDC" w:rsidRPr="003B0D87" w:rsidRDefault="00EC5CDC" w:rsidP="00FB5F1A">
            <w:pPr>
              <w:spacing w:after="0"/>
              <w:rPr>
                <w:lang w:val="en-AU"/>
              </w:rPr>
            </w:pPr>
            <w:r>
              <w:rPr>
                <w:rFonts w:eastAsia="Arial"/>
                <w:sz w:val="22"/>
              </w:rPr>
              <w:t xml:space="preserve">School leadership to prioritise time in the professional learning schedule for the assessment and moderation of student work using the Victorian Curriculum and English as an </w:t>
            </w:r>
            <w:r>
              <w:rPr>
                <w:rFonts w:eastAsia="Arial"/>
                <w:sz w:val="22"/>
              </w:rPr>
              <w:t>Additional Language continua. Teachers use the information to identify students' next learning and wellbeing goals.</w:t>
            </w:r>
          </w:p>
        </w:tc>
        <w:tc>
          <w:tcPr>
            <w:tcW w:w="1530" w:type="dxa"/>
          </w:tcPr>
          <w:p w14:paraId="4A772B2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58BE5B64" w14:textId="77777777" w:rsidR="00C403C5" w:rsidRDefault="00C403C5"/>
        </w:tc>
        <w:tc>
          <w:tcPr>
            <w:tcW w:w="1440" w:type="dxa"/>
          </w:tcPr>
          <w:p w14:paraId="19C4F355" w14:textId="77777777" w:rsidR="00EC5CDC" w:rsidRPr="003B0D87" w:rsidRDefault="00EC5CDC" w:rsidP="00FB5F1A">
            <w:pPr>
              <w:spacing w:after="0"/>
              <w:rPr>
                <w:lang w:val="en-AU"/>
              </w:rPr>
            </w:pPr>
            <w:r>
              <w:rPr>
                <w:rFonts w:eastAsia="Arial"/>
                <w:sz w:val="22"/>
              </w:rPr>
              <w:t>from:</w:t>
            </w:r>
            <w:r>
              <w:rPr>
                <w:rFonts w:eastAsia="Arial"/>
                <w:sz w:val="22"/>
              </w:rPr>
              <w:br/>
              <w:t>Term 1</w:t>
            </w:r>
          </w:p>
          <w:p w14:paraId="33B7BBDA" w14:textId="77777777" w:rsidR="00C403C5" w:rsidRDefault="00EC5CDC">
            <w:r>
              <w:rPr>
                <w:rFonts w:eastAsia="Arial"/>
                <w:sz w:val="22"/>
              </w:rPr>
              <w:t>to:</w:t>
            </w:r>
            <w:r>
              <w:rPr>
                <w:rFonts w:eastAsia="Arial"/>
                <w:sz w:val="22"/>
              </w:rPr>
              <w:br/>
              <w:t>Term 3</w:t>
            </w:r>
          </w:p>
        </w:tc>
        <w:tc>
          <w:tcPr>
            <w:tcW w:w="2790" w:type="dxa"/>
          </w:tcPr>
          <w:p w14:paraId="2AAE67F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7FD783C2"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09E6B48C"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Moderated assessment of student learning</w:t>
            </w:r>
          </w:p>
        </w:tc>
        <w:tc>
          <w:tcPr>
            <w:tcW w:w="2700" w:type="dxa"/>
          </w:tcPr>
          <w:p w14:paraId="72A9172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5BE936A3"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1CE1E98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0246C196" w14:textId="77777777" w:rsidTr="002D1F7D">
        <w:trPr>
          <w:trHeight w:val="110"/>
        </w:trPr>
        <w:tc>
          <w:tcPr>
            <w:tcW w:w="2880" w:type="dxa"/>
          </w:tcPr>
          <w:p w14:paraId="4D3F8C4E" w14:textId="77777777" w:rsidR="00EC5CDC" w:rsidRPr="003B0D87" w:rsidRDefault="00EC5CDC" w:rsidP="00FB5F1A">
            <w:pPr>
              <w:spacing w:after="0"/>
              <w:rPr>
                <w:lang w:val="en-AU"/>
              </w:rPr>
            </w:pPr>
            <w:r>
              <w:rPr>
                <w:rFonts w:eastAsia="Arial"/>
                <w:sz w:val="22"/>
              </w:rPr>
              <w:t>Utilise resources from the Mental Health Menu items to develop and support the mental health and well-</w:t>
            </w:r>
            <w:r>
              <w:rPr>
                <w:rFonts w:eastAsia="Arial"/>
                <w:sz w:val="22"/>
              </w:rPr>
              <w:lastRenderedPageBreak/>
              <w:t xml:space="preserve">being of the whole child: socially, emotionally, academically and physically. </w:t>
            </w:r>
          </w:p>
        </w:tc>
        <w:tc>
          <w:tcPr>
            <w:tcW w:w="1530" w:type="dxa"/>
          </w:tcPr>
          <w:p w14:paraId="19F6710B"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Assistant principal</w:t>
            </w:r>
          </w:p>
          <w:p w14:paraId="1E5B6B45" w14:textId="77777777" w:rsidR="00C403C5" w:rsidRDefault="00C403C5"/>
        </w:tc>
        <w:tc>
          <w:tcPr>
            <w:tcW w:w="1440" w:type="dxa"/>
          </w:tcPr>
          <w:p w14:paraId="342EF95A" w14:textId="77777777" w:rsidR="00EC5CDC" w:rsidRPr="003B0D87" w:rsidRDefault="00EC5CDC" w:rsidP="00FB5F1A">
            <w:pPr>
              <w:spacing w:after="0"/>
              <w:rPr>
                <w:lang w:val="en-AU"/>
              </w:rPr>
            </w:pPr>
            <w:r>
              <w:rPr>
                <w:rFonts w:eastAsia="Arial"/>
                <w:sz w:val="22"/>
              </w:rPr>
              <w:t>from:</w:t>
            </w:r>
            <w:r>
              <w:rPr>
                <w:rFonts w:eastAsia="Arial"/>
                <w:sz w:val="22"/>
              </w:rPr>
              <w:br/>
              <w:t>Term 1</w:t>
            </w:r>
          </w:p>
          <w:p w14:paraId="0920CFE2" w14:textId="77777777" w:rsidR="00C403C5" w:rsidRDefault="00EC5CDC">
            <w:r>
              <w:rPr>
                <w:rFonts w:eastAsia="Arial"/>
                <w:sz w:val="22"/>
              </w:rPr>
              <w:t>to:</w:t>
            </w:r>
            <w:r>
              <w:rPr>
                <w:rFonts w:eastAsia="Arial"/>
                <w:sz w:val="22"/>
              </w:rPr>
              <w:br/>
              <w:t>Term 4</w:t>
            </w:r>
          </w:p>
        </w:tc>
        <w:tc>
          <w:tcPr>
            <w:tcW w:w="2790" w:type="dxa"/>
          </w:tcPr>
          <w:p w14:paraId="4AD3D0F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3B037E19"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1009690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540F63F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6D7A276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1FC0B71E" w14:textId="77777777" w:rsidTr="002D1F7D">
        <w:trPr>
          <w:trHeight w:val="110"/>
        </w:trPr>
        <w:tc>
          <w:tcPr>
            <w:tcW w:w="2880" w:type="dxa"/>
          </w:tcPr>
          <w:p w14:paraId="6F7D5442" w14:textId="77777777" w:rsidR="00EC5CDC" w:rsidRPr="003B0D87" w:rsidRDefault="00EC5CDC" w:rsidP="00FB5F1A">
            <w:pPr>
              <w:spacing w:after="0"/>
              <w:rPr>
                <w:lang w:val="en-AU"/>
              </w:rPr>
            </w:pPr>
            <w:r>
              <w:rPr>
                <w:rFonts w:eastAsia="Arial"/>
                <w:sz w:val="22"/>
              </w:rPr>
              <w:t xml:space="preserve">Employ speech pathologist to support eligible students in their language development. </w:t>
            </w:r>
          </w:p>
        </w:tc>
        <w:tc>
          <w:tcPr>
            <w:tcW w:w="1530" w:type="dxa"/>
          </w:tcPr>
          <w:p w14:paraId="36164DB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10B0E31E" w14:textId="77777777" w:rsidR="00C403C5" w:rsidRDefault="00C403C5"/>
        </w:tc>
        <w:tc>
          <w:tcPr>
            <w:tcW w:w="1440" w:type="dxa"/>
          </w:tcPr>
          <w:p w14:paraId="6D05A3C1" w14:textId="77777777" w:rsidR="00EC5CDC" w:rsidRPr="003B0D87" w:rsidRDefault="00EC5CDC" w:rsidP="00FB5F1A">
            <w:pPr>
              <w:spacing w:after="0"/>
              <w:rPr>
                <w:lang w:val="en-AU"/>
              </w:rPr>
            </w:pPr>
            <w:r>
              <w:rPr>
                <w:rFonts w:eastAsia="Arial"/>
                <w:sz w:val="22"/>
              </w:rPr>
              <w:t>from:</w:t>
            </w:r>
            <w:r>
              <w:rPr>
                <w:rFonts w:eastAsia="Arial"/>
                <w:sz w:val="22"/>
              </w:rPr>
              <w:br/>
              <w:t>Term 1</w:t>
            </w:r>
          </w:p>
          <w:p w14:paraId="0C680340" w14:textId="77777777" w:rsidR="00C403C5" w:rsidRDefault="00EC5CDC">
            <w:r>
              <w:rPr>
                <w:rFonts w:eastAsia="Arial"/>
                <w:sz w:val="22"/>
              </w:rPr>
              <w:t>to:</w:t>
            </w:r>
            <w:r>
              <w:rPr>
                <w:rFonts w:eastAsia="Arial"/>
                <w:sz w:val="22"/>
              </w:rPr>
              <w:br/>
              <w:t>Term 4</w:t>
            </w:r>
          </w:p>
        </w:tc>
        <w:tc>
          <w:tcPr>
            <w:tcW w:w="2790" w:type="dxa"/>
          </w:tcPr>
          <w:p w14:paraId="0D51638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0663EB24"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4240874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4092F91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External consultants</w:t>
            </w:r>
          </w:p>
          <w:p w14:paraId="616B1E67" w14:textId="77777777" w:rsidR="00C403C5" w:rsidRDefault="00EC5CDC">
            <w:r>
              <w:rPr>
                <w:rFonts w:eastAsia="Arial"/>
                <w:color w:val="A9A9A9"/>
                <w:sz w:val="22"/>
              </w:rPr>
              <w:t xml:space="preserve">Advertise for a suitably qualified para-professional. </w:t>
            </w:r>
          </w:p>
        </w:tc>
        <w:tc>
          <w:tcPr>
            <w:tcW w:w="1260" w:type="dxa"/>
          </w:tcPr>
          <w:p w14:paraId="657A4BF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3011D668" w14:textId="77777777" w:rsidTr="002D1F7D">
        <w:trPr>
          <w:trHeight w:val="110"/>
        </w:trPr>
        <w:tc>
          <w:tcPr>
            <w:tcW w:w="2880" w:type="dxa"/>
          </w:tcPr>
          <w:p w14:paraId="3F3DCDD2" w14:textId="77777777" w:rsidR="00EC5CDC" w:rsidRPr="003B0D87" w:rsidRDefault="00EC5CDC" w:rsidP="00FB5F1A">
            <w:pPr>
              <w:spacing w:after="0"/>
              <w:rPr>
                <w:lang w:val="en-AU"/>
              </w:rPr>
            </w:pPr>
            <w:r>
              <w:rPr>
                <w:rFonts w:eastAsia="Arial"/>
                <w:sz w:val="22"/>
              </w:rPr>
              <w:t>The leadership team will monitor and assess progress of the activities detailed twice per term.</w:t>
            </w:r>
          </w:p>
        </w:tc>
        <w:tc>
          <w:tcPr>
            <w:tcW w:w="1530" w:type="dxa"/>
          </w:tcPr>
          <w:p w14:paraId="410DB58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45FAA7E8" w14:textId="77777777" w:rsidR="00C403C5" w:rsidRDefault="00C403C5"/>
        </w:tc>
        <w:tc>
          <w:tcPr>
            <w:tcW w:w="1440" w:type="dxa"/>
          </w:tcPr>
          <w:p w14:paraId="3C084646" w14:textId="77777777" w:rsidR="00EC5CDC" w:rsidRPr="003B0D87" w:rsidRDefault="00EC5CDC" w:rsidP="00FB5F1A">
            <w:pPr>
              <w:spacing w:after="0"/>
              <w:rPr>
                <w:lang w:val="en-AU"/>
              </w:rPr>
            </w:pPr>
            <w:r>
              <w:rPr>
                <w:rFonts w:eastAsia="Arial"/>
                <w:sz w:val="22"/>
              </w:rPr>
              <w:t>from:</w:t>
            </w:r>
            <w:r>
              <w:rPr>
                <w:rFonts w:eastAsia="Arial"/>
                <w:sz w:val="22"/>
              </w:rPr>
              <w:br/>
              <w:t>Term 1</w:t>
            </w:r>
          </w:p>
          <w:p w14:paraId="247CC0DA" w14:textId="77777777" w:rsidR="00C403C5" w:rsidRDefault="00EC5CDC">
            <w:r>
              <w:rPr>
                <w:rFonts w:eastAsia="Arial"/>
                <w:sz w:val="22"/>
              </w:rPr>
              <w:t>to:</w:t>
            </w:r>
            <w:r>
              <w:rPr>
                <w:rFonts w:eastAsia="Arial"/>
                <w:sz w:val="22"/>
              </w:rPr>
              <w:br/>
              <w:t>Term 4</w:t>
            </w:r>
          </w:p>
        </w:tc>
        <w:tc>
          <w:tcPr>
            <w:tcW w:w="2790" w:type="dxa"/>
          </w:tcPr>
          <w:p w14:paraId="60FF215E"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tc>
        <w:tc>
          <w:tcPr>
            <w:tcW w:w="2700" w:type="dxa"/>
          </w:tcPr>
          <w:p w14:paraId="36AFF980"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180381F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599E7C4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6FD458EB" w14:textId="77777777" w:rsidTr="002D1F7D">
        <w:trPr>
          <w:trHeight w:val="110"/>
        </w:trPr>
        <w:tc>
          <w:tcPr>
            <w:tcW w:w="2880" w:type="dxa"/>
          </w:tcPr>
          <w:p w14:paraId="375B12DF" w14:textId="77777777" w:rsidR="00EC5CDC" w:rsidRPr="003B0D87" w:rsidRDefault="00EC5CDC" w:rsidP="00FB5F1A">
            <w:pPr>
              <w:spacing w:after="0"/>
              <w:rPr>
                <w:lang w:val="en-AU"/>
              </w:rPr>
            </w:pPr>
            <w:r>
              <w:rPr>
                <w:rFonts w:eastAsia="Arial"/>
                <w:sz w:val="22"/>
              </w:rPr>
              <w:t>Build staff knowledge and understanding of inclusive education and associated legislation and policy. Implement evidence-based professional learning support for students with:</w:t>
            </w:r>
            <w:r>
              <w:rPr>
                <w:rFonts w:eastAsia="Arial"/>
                <w:sz w:val="22"/>
              </w:rPr>
              <w:br/>
              <w:t>- autism</w:t>
            </w:r>
            <w:r>
              <w:rPr>
                <w:rFonts w:eastAsia="Arial"/>
                <w:sz w:val="22"/>
              </w:rPr>
              <w:br/>
              <w:t>- speech and language delay/disorder</w:t>
            </w:r>
            <w:r>
              <w:rPr>
                <w:rFonts w:eastAsia="Arial"/>
                <w:sz w:val="22"/>
              </w:rPr>
              <w:br/>
              <w:t>- learning difficulties including Dyslexia, dyscalculia</w:t>
            </w:r>
            <w:r>
              <w:rPr>
                <w:rFonts w:eastAsia="Arial"/>
                <w:sz w:val="22"/>
              </w:rPr>
              <w:br/>
              <w:t>- learning difficulties including dyscalculia</w:t>
            </w:r>
            <w:r>
              <w:rPr>
                <w:rFonts w:eastAsia="Arial"/>
                <w:sz w:val="22"/>
              </w:rPr>
              <w:br/>
              <w:t>- behaviour.</w:t>
            </w:r>
          </w:p>
        </w:tc>
        <w:tc>
          <w:tcPr>
            <w:tcW w:w="1530" w:type="dxa"/>
          </w:tcPr>
          <w:p w14:paraId="3BEFCC9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798916BE"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p w14:paraId="1B3A7F52" w14:textId="77777777" w:rsidR="00C403C5" w:rsidRDefault="00C403C5"/>
        </w:tc>
        <w:tc>
          <w:tcPr>
            <w:tcW w:w="1440" w:type="dxa"/>
          </w:tcPr>
          <w:p w14:paraId="2E332FDA" w14:textId="77777777" w:rsidR="00EC5CDC" w:rsidRPr="003B0D87" w:rsidRDefault="00EC5CDC" w:rsidP="00FB5F1A">
            <w:pPr>
              <w:spacing w:after="0"/>
              <w:rPr>
                <w:lang w:val="en-AU"/>
              </w:rPr>
            </w:pPr>
            <w:r>
              <w:rPr>
                <w:rFonts w:eastAsia="Arial"/>
                <w:sz w:val="22"/>
              </w:rPr>
              <w:t>from:</w:t>
            </w:r>
            <w:r>
              <w:rPr>
                <w:rFonts w:eastAsia="Arial"/>
                <w:sz w:val="22"/>
              </w:rPr>
              <w:br/>
              <w:t>Term 1</w:t>
            </w:r>
          </w:p>
          <w:p w14:paraId="7CBF8779" w14:textId="77777777" w:rsidR="00C403C5" w:rsidRDefault="00EC5CDC">
            <w:r>
              <w:rPr>
                <w:rFonts w:eastAsia="Arial"/>
                <w:sz w:val="22"/>
              </w:rPr>
              <w:t>to:</w:t>
            </w:r>
            <w:r>
              <w:rPr>
                <w:rFonts w:eastAsia="Arial"/>
                <w:sz w:val="22"/>
              </w:rPr>
              <w:br/>
              <w:t>Term 3</w:t>
            </w:r>
          </w:p>
        </w:tc>
        <w:tc>
          <w:tcPr>
            <w:tcW w:w="2790" w:type="dxa"/>
          </w:tcPr>
          <w:p w14:paraId="5ABD1F85"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46F272E"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573EDED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21F78A6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3084DF38"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External consultants</w:t>
            </w:r>
          </w:p>
          <w:p w14:paraId="7474265B" w14:textId="77777777" w:rsidR="00C403C5" w:rsidRDefault="00EC5CDC">
            <w:r>
              <w:rPr>
                <w:rFonts w:eastAsia="Arial"/>
                <w:color w:val="A9A9A9"/>
                <w:sz w:val="22"/>
              </w:rPr>
              <w:t xml:space="preserve">Source consultants to provide professional learning in the identified areas. </w:t>
            </w:r>
          </w:p>
        </w:tc>
        <w:tc>
          <w:tcPr>
            <w:tcW w:w="1260" w:type="dxa"/>
          </w:tcPr>
          <w:p w14:paraId="26F0680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52E48499" w14:textId="77777777" w:rsidTr="002D1F7D">
        <w:trPr>
          <w:trHeight w:val="110"/>
        </w:trPr>
        <w:tc>
          <w:tcPr>
            <w:tcW w:w="2880" w:type="dxa"/>
          </w:tcPr>
          <w:p w14:paraId="406410EE" w14:textId="77777777" w:rsidR="00EC5CDC" w:rsidRPr="003B0D87" w:rsidRDefault="00EC5CDC" w:rsidP="00FB5F1A">
            <w:pPr>
              <w:spacing w:after="0"/>
              <w:rPr>
                <w:lang w:val="en-AU"/>
              </w:rPr>
            </w:pPr>
            <w:r>
              <w:rPr>
                <w:rFonts w:eastAsia="Arial"/>
                <w:sz w:val="22"/>
              </w:rPr>
              <w:t xml:space="preserve">Employ educational consultant Anny Lawrence </w:t>
            </w:r>
            <w:r>
              <w:rPr>
                <w:rFonts w:eastAsia="Arial"/>
                <w:sz w:val="22"/>
              </w:rPr>
              <w:lastRenderedPageBreak/>
              <w:t>to build teacher capabilities in using the Heatherhill Primary School reading and viewing continuum to identify their next stage of learning.</w:t>
            </w:r>
          </w:p>
        </w:tc>
        <w:tc>
          <w:tcPr>
            <w:tcW w:w="1530" w:type="dxa"/>
          </w:tcPr>
          <w:p w14:paraId="59EA411E"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Principal</w:t>
            </w:r>
          </w:p>
          <w:p w14:paraId="0AD100C1" w14:textId="77777777" w:rsidR="00C403C5" w:rsidRDefault="00C403C5"/>
        </w:tc>
        <w:tc>
          <w:tcPr>
            <w:tcW w:w="1440" w:type="dxa"/>
          </w:tcPr>
          <w:p w14:paraId="0F16B253" w14:textId="77777777" w:rsidR="00EC5CDC" w:rsidRPr="003B0D87" w:rsidRDefault="00EC5CDC" w:rsidP="00FB5F1A">
            <w:pPr>
              <w:spacing w:after="0"/>
              <w:rPr>
                <w:lang w:val="en-AU"/>
              </w:rPr>
            </w:pPr>
            <w:r>
              <w:rPr>
                <w:rFonts w:eastAsia="Arial"/>
                <w:sz w:val="22"/>
              </w:rPr>
              <w:lastRenderedPageBreak/>
              <w:t>from:</w:t>
            </w:r>
            <w:r>
              <w:rPr>
                <w:rFonts w:eastAsia="Arial"/>
                <w:sz w:val="22"/>
              </w:rPr>
              <w:br/>
              <w:t>Term 1</w:t>
            </w:r>
          </w:p>
          <w:p w14:paraId="74C3D531" w14:textId="77777777" w:rsidR="00C403C5" w:rsidRDefault="00EC5CDC">
            <w:r>
              <w:rPr>
                <w:rFonts w:eastAsia="Arial"/>
                <w:sz w:val="22"/>
              </w:rPr>
              <w:lastRenderedPageBreak/>
              <w:t>to:</w:t>
            </w:r>
            <w:r>
              <w:rPr>
                <w:rFonts w:eastAsia="Arial"/>
                <w:sz w:val="22"/>
              </w:rPr>
              <w:br/>
              <w:t>Term 4</w:t>
            </w:r>
          </w:p>
        </w:tc>
        <w:tc>
          <w:tcPr>
            <w:tcW w:w="2790" w:type="dxa"/>
          </w:tcPr>
          <w:p w14:paraId="17D6BE1A"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Planning</w:t>
            </w:r>
          </w:p>
          <w:p w14:paraId="2447A451" w14:textId="77777777" w:rsidR="00C403C5" w:rsidRDefault="00EC5CDC">
            <w:r>
              <w:rPr>
                <w:rFonts w:ascii="Wingdings" w:eastAsia="Wingdings" w:hAnsi="Wingdings" w:cs="Wingdings"/>
                <w:color w:val="008000"/>
                <w:sz w:val="24"/>
              </w:rPr>
              <w:lastRenderedPageBreak/>
              <w:sym w:font="Wingdings" w:char="F0FE"/>
            </w:r>
            <w:r>
              <w:rPr>
                <w:rFonts w:eastAsia="Arial"/>
                <w:color w:val="000000"/>
                <w:sz w:val="22"/>
              </w:rPr>
              <w:t xml:space="preserve"> Preparation</w:t>
            </w:r>
          </w:p>
          <w:p w14:paraId="6B778C18"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6446584C"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Whole school pupil free day</w:t>
            </w:r>
          </w:p>
          <w:p w14:paraId="79B644E1" w14:textId="77777777" w:rsidR="00C403C5" w:rsidRDefault="00EC5CDC">
            <w:r>
              <w:rPr>
                <w:rFonts w:ascii="Wingdings" w:eastAsia="Wingdings" w:hAnsi="Wingdings" w:cs="Wingdings"/>
                <w:color w:val="008000"/>
                <w:sz w:val="24"/>
              </w:rPr>
              <w:lastRenderedPageBreak/>
              <w:sym w:font="Wingdings" w:char="F0FE"/>
            </w:r>
            <w:r>
              <w:rPr>
                <w:rFonts w:eastAsia="Arial"/>
                <w:color w:val="000000"/>
                <w:sz w:val="22"/>
              </w:rPr>
              <w:t xml:space="preserve"> Formal school meeting / internal professional learning sessions</w:t>
            </w:r>
          </w:p>
        </w:tc>
        <w:tc>
          <w:tcPr>
            <w:tcW w:w="2430" w:type="dxa"/>
          </w:tcPr>
          <w:p w14:paraId="607D73CE"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External consultants</w:t>
            </w:r>
          </w:p>
          <w:p w14:paraId="47D0A0A5" w14:textId="77777777" w:rsidR="00C403C5" w:rsidRDefault="00EC5CDC">
            <w:r>
              <w:rPr>
                <w:rFonts w:eastAsia="Arial"/>
                <w:color w:val="A9A9A9"/>
                <w:sz w:val="22"/>
              </w:rPr>
              <w:lastRenderedPageBreak/>
              <w:t xml:space="preserve">Educational consultant Anny Lawrence. </w:t>
            </w:r>
          </w:p>
        </w:tc>
        <w:tc>
          <w:tcPr>
            <w:tcW w:w="1260" w:type="dxa"/>
          </w:tcPr>
          <w:p w14:paraId="29AFA89E"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On-site</w:t>
            </w:r>
          </w:p>
        </w:tc>
      </w:tr>
      <w:tr w:rsidR="00C403C5" w14:paraId="5A80FF9F" w14:textId="77777777" w:rsidTr="002D1F7D">
        <w:trPr>
          <w:trHeight w:val="110"/>
        </w:trPr>
        <w:tc>
          <w:tcPr>
            <w:tcW w:w="2880" w:type="dxa"/>
          </w:tcPr>
          <w:p w14:paraId="23BFBB33" w14:textId="77777777" w:rsidR="00EC5CDC" w:rsidRPr="003B0D87" w:rsidRDefault="00EC5CDC" w:rsidP="00FB5F1A">
            <w:pPr>
              <w:spacing w:after="0"/>
              <w:rPr>
                <w:lang w:val="en-AU"/>
              </w:rPr>
            </w:pPr>
            <w:r>
              <w:rPr>
                <w:rFonts w:eastAsia="Arial"/>
                <w:sz w:val="22"/>
              </w:rPr>
              <w:t xml:space="preserve">Employ educational consultant Anny Lawrence to build teacher capabilities in writing SMART goals for students in English or Maths. </w:t>
            </w:r>
          </w:p>
        </w:tc>
        <w:tc>
          <w:tcPr>
            <w:tcW w:w="1530" w:type="dxa"/>
          </w:tcPr>
          <w:p w14:paraId="0D7D504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1B7E3300" w14:textId="77777777" w:rsidR="00C403C5" w:rsidRDefault="00C403C5"/>
        </w:tc>
        <w:tc>
          <w:tcPr>
            <w:tcW w:w="1440" w:type="dxa"/>
          </w:tcPr>
          <w:p w14:paraId="5377541A" w14:textId="77777777" w:rsidR="00EC5CDC" w:rsidRPr="003B0D87" w:rsidRDefault="00EC5CDC" w:rsidP="00FB5F1A">
            <w:pPr>
              <w:spacing w:after="0"/>
              <w:rPr>
                <w:lang w:val="en-AU"/>
              </w:rPr>
            </w:pPr>
            <w:r>
              <w:rPr>
                <w:rFonts w:eastAsia="Arial"/>
                <w:sz w:val="22"/>
              </w:rPr>
              <w:t>from:</w:t>
            </w:r>
            <w:r>
              <w:rPr>
                <w:rFonts w:eastAsia="Arial"/>
                <w:sz w:val="22"/>
              </w:rPr>
              <w:br/>
              <w:t>Term 1</w:t>
            </w:r>
          </w:p>
          <w:p w14:paraId="23E23FC4" w14:textId="77777777" w:rsidR="00C403C5" w:rsidRDefault="00EC5CDC">
            <w:r>
              <w:rPr>
                <w:rFonts w:eastAsia="Arial"/>
                <w:sz w:val="22"/>
              </w:rPr>
              <w:t>to:</w:t>
            </w:r>
            <w:r>
              <w:rPr>
                <w:rFonts w:eastAsia="Arial"/>
                <w:sz w:val="22"/>
              </w:rPr>
              <w:br/>
              <w:t>Term 4</w:t>
            </w:r>
          </w:p>
        </w:tc>
        <w:tc>
          <w:tcPr>
            <w:tcW w:w="2790" w:type="dxa"/>
          </w:tcPr>
          <w:p w14:paraId="39B4FF45"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6FB1D554"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1451DA80"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2338120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391872D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External consultants</w:t>
            </w:r>
          </w:p>
          <w:p w14:paraId="79FB0D01" w14:textId="77777777" w:rsidR="00C403C5" w:rsidRDefault="00EC5CDC">
            <w:r>
              <w:rPr>
                <w:rFonts w:eastAsia="Arial"/>
                <w:color w:val="A9A9A9"/>
                <w:sz w:val="22"/>
              </w:rPr>
              <w:t>Educational consultant Anny Lawrence.</w:t>
            </w:r>
          </w:p>
          <w:p w14:paraId="2F2ECA36"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High Impact Teaching Strategies (HITS)</w:t>
            </w:r>
          </w:p>
        </w:tc>
        <w:tc>
          <w:tcPr>
            <w:tcW w:w="1260" w:type="dxa"/>
          </w:tcPr>
          <w:p w14:paraId="3110545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536964FD" w14:textId="77777777" w:rsidTr="002D1F7D">
        <w:trPr>
          <w:trHeight w:val="110"/>
        </w:trPr>
        <w:tc>
          <w:tcPr>
            <w:tcW w:w="2880" w:type="dxa"/>
          </w:tcPr>
          <w:p w14:paraId="21DB6B6D" w14:textId="77777777" w:rsidR="00EC5CDC" w:rsidRPr="003B0D87" w:rsidRDefault="00EC5CDC" w:rsidP="00FB5F1A">
            <w:pPr>
              <w:spacing w:after="0"/>
              <w:rPr>
                <w:lang w:val="en-AU"/>
              </w:rPr>
            </w:pPr>
            <w:r>
              <w:rPr>
                <w:rFonts w:eastAsia="Arial"/>
                <w:sz w:val="22"/>
              </w:rPr>
              <w:t>Employ a teacher for the Department's Tutor Learning Initiative (the school's contribution).</w:t>
            </w:r>
          </w:p>
        </w:tc>
        <w:tc>
          <w:tcPr>
            <w:tcW w:w="1530" w:type="dxa"/>
          </w:tcPr>
          <w:p w14:paraId="79B5075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Principal</w:t>
            </w:r>
          </w:p>
          <w:p w14:paraId="30E69CA6" w14:textId="77777777" w:rsidR="00C403C5" w:rsidRDefault="00C403C5"/>
        </w:tc>
        <w:tc>
          <w:tcPr>
            <w:tcW w:w="1440" w:type="dxa"/>
          </w:tcPr>
          <w:p w14:paraId="1A144747" w14:textId="77777777" w:rsidR="00EC5CDC" w:rsidRPr="003B0D87" w:rsidRDefault="00EC5CDC" w:rsidP="00FB5F1A">
            <w:pPr>
              <w:spacing w:after="0"/>
              <w:rPr>
                <w:lang w:val="en-AU"/>
              </w:rPr>
            </w:pPr>
            <w:r>
              <w:rPr>
                <w:rFonts w:eastAsia="Arial"/>
                <w:sz w:val="22"/>
              </w:rPr>
              <w:t>from:</w:t>
            </w:r>
            <w:r>
              <w:rPr>
                <w:rFonts w:eastAsia="Arial"/>
                <w:sz w:val="22"/>
              </w:rPr>
              <w:br/>
              <w:t>Term 1</w:t>
            </w:r>
          </w:p>
          <w:p w14:paraId="16FF2066" w14:textId="77777777" w:rsidR="00C403C5" w:rsidRDefault="00EC5CDC">
            <w:r>
              <w:rPr>
                <w:rFonts w:eastAsia="Arial"/>
                <w:sz w:val="22"/>
              </w:rPr>
              <w:t>to:</w:t>
            </w:r>
            <w:r>
              <w:rPr>
                <w:rFonts w:eastAsia="Arial"/>
                <w:sz w:val="22"/>
              </w:rPr>
              <w:br/>
              <w:t>Term 4</w:t>
            </w:r>
          </w:p>
        </w:tc>
        <w:tc>
          <w:tcPr>
            <w:tcW w:w="2790" w:type="dxa"/>
          </w:tcPr>
          <w:p w14:paraId="548AA5F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660E0EC8"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4459F9E1"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4AD403CE"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42A2D23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7B67AD1E"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529F7D20" w14:textId="77777777" w:rsidTr="002D1F7D">
        <w:trPr>
          <w:trHeight w:val="110"/>
        </w:trPr>
        <w:tc>
          <w:tcPr>
            <w:tcW w:w="2880" w:type="dxa"/>
          </w:tcPr>
          <w:p w14:paraId="0D5418F4" w14:textId="77777777" w:rsidR="00EC5CDC" w:rsidRPr="003B0D87" w:rsidRDefault="00EC5CDC" w:rsidP="00FB5F1A">
            <w:pPr>
              <w:spacing w:after="0"/>
              <w:rPr>
                <w:lang w:val="en-AU"/>
              </w:rPr>
            </w:pPr>
            <w:r>
              <w:rPr>
                <w:rFonts w:eastAsia="Arial"/>
                <w:sz w:val="22"/>
              </w:rPr>
              <w:t xml:space="preserve">Schedule learning walks, coaching and mentoring of </w:t>
            </w:r>
            <w:r>
              <w:rPr>
                <w:rFonts w:eastAsia="Arial"/>
                <w:sz w:val="22"/>
              </w:rPr>
              <w:t>teachers in collecting, analysing and using student data to differentiate learning in English and Maths.</w:t>
            </w:r>
          </w:p>
        </w:tc>
        <w:tc>
          <w:tcPr>
            <w:tcW w:w="1530" w:type="dxa"/>
          </w:tcPr>
          <w:p w14:paraId="6E4DF05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3F0A90E0" w14:textId="77777777" w:rsidR="00C403C5" w:rsidRDefault="00C403C5"/>
        </w:tc>
        <w:tc>
          <w:tcPr>
            <w:tcW w:w="1440" w:type="dxa"/>
          </w:tcPr>
          <w:p w14:paraId="1364B5AC" w14:textId="77777777" w:rsidR="00EC5CDC" w:rsidRPr="003B0D87" w:rsidRDefault="00EC5CDC" w:rsidP="00FB5F1A">
            <w:pPr>
              <w:spacing w:after="0"/>
              <w:rPr>
                <w:lang w:val="en-AU"/>
              </w:rPr>
            </w:pPr>
            <w:r>
              <w:rPr>
                <w:rFonts w:eastAsia="Arial"/>
                <w:sz w:val="22"/>
              </w:rPr>
              <w:t>from:</w:t>
            </w:r>
            <w:r>
              <w:rPr>
                <w:rFonts w:eastAsia="Arial"/>
                <w:sz w:val="22"/>
              </w:rPr>
              <w:br/>
              <w:t>Term 1</w:t>
            </w:r>
          </w:p>
          <w:p w14:paraId="199A483A" w14:textId="77777777" w:rsidR="00C403C5" w:rsidRDefault="00EC5CDC">
            <w:r>
              <w:rPr>
                <w:rFonts w:eastAsia="Arial"/>
                <w:sz w:val="22"/>
              </w:rPr>
              <w:t>to:</w:t>
            </w:r>
            <w:r>
              <w:rPr>
                <w:rFonts w:eastAsia="Arial"/>
                <w:sz w:val="22"/>
              </w:rPr>
              <w:br/>
              <w:t>Term 4</w:t>
            </w:r>
          </w:p>
        </w:tc>
        <w:tc>
          <w:tcPr>
            <w:tcW w:w="2790" w:type="dxa"/>
          </w:tcPr>
          <w:p w14:paraId="4ED18A2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57ADACAB"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3CC6064C"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Collaborative inquiry/action research team</w:t>
            </w:r>
          </w:p>
        </w:tc>
        <w:tc>
          <w:tcPr>
            <w:tcW w:w="2700" w:type="dxa"/>
          </w:tcPr>
          <w:p w14:paraId="13EC53D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6C59752F"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3EF1859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6A7BD236" w14:textId="77777777" w:rsidTr="002D1F7D">
        <w:trPr>
          <w:trHeight w:val="110"/>
        </w:trPr>
        <w:tc>
          <w:tcPr>
            <w:tcW w:w="2880" w:type="dxa"/>
          </w:tcPr>
          <w:p w14:paraId="4B900B18" w14:textId="77777777" w:rsidR="00EC5CDC" w:rsidRPr="003B0D87" w:rsidRDefault="00EC5CDC" w:rsidP="00FB5F1A">
            <w:pPr>
              <w:spacing w:after="0"/>
              <w:rPr>
                <w:lang w:val="en-AU"/>
              </w:rPr>
            </w:pPr>
            <w:r>
              <w:rPr>
                <w:rFonts w:eastAsia="Arial"/>
                <w:sz w:val="22"/>
              </w:rPr>
              <w:t xml:space="preserve">Schedule professional learning to build staff capabilitiies to understand, develop, implement and </w:t>
            </w:r>
            <w:r>
              <w:rPr>
                <w:rFonts w:eastAsia="Arial"/>
                <w:sz w:val="22"/>
              </w:rPr>
              <w:lastRenderedPageBreak/>
              <w:t xml:space="preserve">evaluation Individual Learning Contracts and Student Learning Contracts. </w:t>
            </w:r>
          </w:p>
        </w:tc>
        <w:tc>
          <w:tcPr>
            <w:tcW w:w="1530" w:type="dxa"/>
          </w:tcPr>
          <w:p w14:paraId="700662B8"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Assistant principal</w:t>
            </w:r>
          </w:p>
          <w:p w14:paraId="4006263A" w14:textId="77777777" w:rsidR="00C403C5" w:rsidRDefault="00EC5CDC">
            <w:r>
              <w:rPr>
                <w:rFonts w:ascii="Wingdings" w:eastAsia="Wingdings" w:hAnsi="Wingdings" w:cs="Wingdings"/>
                <w:color w:val="008000"/>
                <w:sz w:val="24"/>
              </w:rPr>
              <w:lastRenderedPageBreak/>
              <w:sym w:font="Wingdings" w:char="F0FE"/>
            </w:r>
            <w:r>
              <w:rPr>
                <w:rFonts w:eastAsia="Arial"/>
                <w:color w:val="000000"/>
                <w:sz w:val="22"/>
              </w:rPr>
              <w:t xml:space="preserve"> Disability inclusion coordinator</w:t>
            </w:r>
          </w:p>
          <w:p w14:paraId="46F562C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Wellbeing team </w:t>
            </w:r>
          </w:p>
          <w:p w14:paraId="4EDC233F" w14:textId="77777777" w:rsidR="00C403C5" w:rsidRDefault="00C403C5"/>
        </w:tc>
        <w:tc>
          <w:tcPr>
            <w:tcW w:w="1440" w:type="dxa"/>
          </w:tcPr>
          <w:p w14:paraId="6E40FA61" w14:textId="77777777" w:rsidR="00EC5CDC" w:rsidRPr="003B0D87" w:rsidRDefault="00EC5CDC" w:rsidP="00FB5F1A">
            <w:pPr>
              <w:spacing w:after="0"/>
              <w:rPr>
                <w:lang w:val="en-AU"/>
              </w:rPr>
            </w:pPr>
            <w:r>
              <w:rPr>
                <w:rFonts w:eastAsia="Arial"/>
                <w:sz w:val="22"/>
              </w:rPr>
              <w:lastRenderedPageBreak/>
              <w:t>from:</w:t>
            </w:r>
            <w:r>
              <w:rPr>
                <w:rFonts w:eastAsia="Arial"/>
                <w:sz w:val="22"/>
              </w:rPr>
              <w:br/>
              <w:t>Term 1</w:t>
            </w:r>
          </w:p>
          <w:p w14:paraId="4DD25AEA" w14:textId="77777777" w:rsidR="00C403C5" w:rsidRDefault="00EC5CDC">
            <w:r>
              <w:rPr>
                <w:rFonts w:eastAsia="Arial"/>
                <w:sz w:val="22"/>
              </w:rPr>
              <w:t>to:</w:t>
            </w:r>
            <w:r>
              <w:rPr>
                <w:rFonts w:eastAsia="Arial"/>
                <w:sz w:val="22"/>
              </w:rPr>
              <w:br/>
              <w:t>Term 4</w:t>
            </w:r>
          </w:p>
        </w:tc>
        <w:tc>
          <w:tcPr>
            <w:tcW w:w="2790" w:type="dxa"/>
          </w:tcPr>
          <w:p w14:paraId="19F6B0A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7E2E05D"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p w14:paraId="45C61B63" w14:textId="77777777" w:rsidR="00C403C5" w:rsidRDefault="00EC5CDC">
            <w:r>
              <w:rPr>
                <w:rFonts w:ascii="Wingdings" w:eastAsia="Wingdings" w:hAnsi="Wingdings" w:cs="Wingdings"/>
                <w:color w:val="008000"/>
                <w:sz w:val="24"/>
              </w:rPr>
              <w:lastRenderedPageBreak/>
              <w:sym w:font="Wingdings" w:char="F0FE"/>
            </w:r>
            <w:r>
              <w:rPr>
                <w:rFonts w:eastAsia="Arial"/>
                <w:color w:val="000000"/>
                <w:sz w:val="22"/>
              </w:rPr>
              <w:t xml:space="preserve"> Collaborative inquiry/action research team</w:t>
            </w:r>
          </w:p>
        </w:tc>
        <w:tc>
          <w:tcPr>
            <w:tcW w:w="2700" w:type="dxa"/>
          </w:tcPr>
          <w:p w14:paraId="5C15895E"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Formal school meeting / internal professional learning sessions</w:t>
            </w:r>
          </w:p>
        </w:tc>
        <w:tc>
          <w:tcPr>
            <w:tcW w:w="2430" w:type="dxa"/>
          </w:tcPr>
          <w:p w14:paraId="4143C44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5FCD8533"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7B170B9A" w14:textId="77777777" w:rsidTr="002D1F7D">
        <w:trPr>
          <w:trHeight w:val="110"/>
        </w:trPr>
        <w:tc>
          <w:tcPr>
            <w:tcW w:w="2880" w:type="dxa"/>
          </w:tcPr>
          <w:p w14:paraId="2B3C55E8" w14:textId="77777777" w:rsidR="00EC5CDC" w:rsidRPr="003B0D87" w:rsidRDefault="00EC5CDC" w:rsidP="00FB5F1A">
            <w:pPr>
              <w:spacing w:after="0"/>
              <w:rPr>
                <w:lang w:val="en-AU"/>
              </w:rPr>
            </w:pPr>
            <w:r>
              <w:rPr>
                <w:rFonts w:eastAsia="Arial"/>
                <w:sz w:val="22"/>
              </w:rPr>
              <w:t xml:space="preserve">School leadership audit staff proficiency with data and differentiation (Using teacher self-reflection and discussion of evidence in learning teams, verfied through student work samples). </w:t>
            </w:r>
          </w:p>
        </w:tc>
        <w:tc>
          <w:tcPr>
            <w:tcW w:w="1530" w:type="dxa"/>
          </w:tcPr>
          <w:p w14:paraId="44B87B8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7467A023" w14:textId="77777777" w:rsidR="00C403C5" w:rsidRDefault="00C403C5"/>
        </w:tc>
        <w:tc>
          <w:tcPr>
            <w:tcW w:w="1440" w:type="dxa"/>
          </w:tcPr>
          <w:p w14:paraId="46776476" w14:textId="77777777" w:rsidR="00EC5CDC" w:rsidRPr="003B0D87" w:rsidRDefault="00EC5CDC" w:rsidP="00FB5F1A">
            <w:pPr>
              <w:spacing w:after="0"/>
              <w:rPr>
                <w:lang w:val="en-AU"/>
              </w:rPr>
            </w:pPr>
            <w:r>
              <w:rPr>
                <w:rFonts w:eastAsia="Arial"/>
                <w:sz w:val="22"/>
              </w:rPr>
              <w:t>from:</w:t>
            </w:r>
            <w:r>
              <w:rPr>
                <w:rFonts w:eastAsia="Arial"/>
                <w:sz w:val="22"/>
              </w:rPr>
              <w:br/>
              <w:t>Term 1</w:t>
            </w:r>
          </w:p>
          <w:p w14:paraId="6D55E58C" w14:textId="77777777" w:rsidR="00C403C5" w:rsidRDefault="00EC5CDC">
            <w:r>
              <w:rPr>
                <w:rFonts w:eastAsia="Arial"/>
                <w:sz w:val="22"/>
              </w:rPr>
              <w:t>to:</w:t>
            </w:r>
            <w:r>
              <w:rPr>
                <w:rFonts w:eastAsia="Arial"/>
                <w:sz w:val="22"/>
              </w:rPr>
              <w:br/>
              <w:t>Term 4</w:t>
            </w:r>
          </w:p>
        </w:tc>
        <w:tc>
          <w:tcPr>
            <w:tcW w:w="2790" w:type="dxa"/>
          </w:tcPr>
          <w:p w14:paraId="13540E2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tc>
        <w:tc>
          <w:tcPr>
            <w:tcW w:w="2700" w:type="dxa"/>
          </w:tcPr>
          <w:p w14:paraId="1AB0471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77A3EB0F"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667D970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0E3FA832" w14:textId="77777777" w:rsidTr="002D1F7D">
        <w:trPr>
          <w:trHeight w:val="110"/>
        </w:trPr>
        <w:tc>
          <w:tcPr>
            <w:tcW w:w="2880" w:type="dxa"/>
          </w:tcPr>
          <w:p w14:paraId="3E251805" w14:textId="77777777" w:rsidR="00EC5CDC" w:rsidRPr="003B0D87" w:rsidRDefault="00EC5CDC" w:rsidP="00FB5F1A">
            <w:pPr>
              <w:spacing w:after="0"/>
              <w:rPr>
                <w:lang w:val="en-AU"/>
              </w:rPr>
            </w:pPr>
            <w:r>
              <w:rPr>
                <w:rFonts w:eastAsia="Arial"/>
                <w:sz w:val="22"/>
              </w:rPr>
              <w:t xml:space="preserve">School leadership use data from staff audit to establish tiers of proficiency and develop a tailored response to supporting staff professional learning in use of data and differentiation. </w:t>
            </w:r>
          </w:p>
        </w:tc>
        <w:tc>
          <w:tcPr>
            <w:tcW w:w="1530" w:type="dxa"/>
          </w:tcPr>
          <w:p w14:paraId="3017421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leadership team</w:t>
            </w:r>
          </w:p>
          <w:p w14:paraId="074E869B" w14:textId="77777777" w:rsidR="00C403C5" w:rsidRDefault="00C403C5"/>
        </w:tc>
        <w:tc>
          <w:tcPr>
            <w:tcW w:w="1440" w:type="dxa"/>
          </w:tcPr>
          <w:p w14:paraId="6A8EA885" w14:textId="77777777" w:rsidR="00EC5CDC" w:rsidRPr="003B0D87" w:rsidRDefault="00EC5CDC" w:rsidP="00FB5F1A">
            <w:pPr>
              <w:spacing w:after="0"/>
              <w:rPr>
                <w:lang w:val="en-AU"/>
              </w:rPr>
            </w:pPr>
            <w:r>
              <w:rPr>
                <w:rFonts w:eastAsia="Arial"/>
                <w:sz w:val="22"/>
              </w:rPr>
              <w:t>from:</w:t>
            </w:r>
            <w:r>
              <w:rPr>
                <w:rFonts w:eastAsia="Arial"/>
                <w:sz w:val="22"/>
              </w:rPr>
              <w:br/>
              <w:t>Term 1</w:t>
            </w:r>
          </w:p>
          <w:p w14:paraId="7DE3E9B4" w14:textId="77777777" w:rsidR="00C403C5" w:rsidRDefault="00EC5CDC">
            <w:r>
              <w:rPr>
                <w:rFonts w:eastAsia="Arial"/>
                <w:sz w:val="22"/>
              </w:rPr>
              <w:t>to:</w:t>
            </w:r>
            <w:r>
              <w:rPr>
                <w:rFonts w:eastAsia="Arial"/>
                <w:sz w:val="22"/>
              </w:rPr>
              <w:br/>
              <w:t>Term 3</w:t>
            </w:r>
          </w:p>
        </w:tc>
        <w:tc>
          <w:tcPr>
            <w:tcW w:w="2790" w:type="dxa"/>
          </w:tcPr>
          <w:p w14:paraId="2B89941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58039112"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1BE1416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2B96A213"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4CD4795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1735A1AA" w14:textId="77777777" w:rsidTr="002D1F7D">
        <w:trPr>
          <w:trHeight w:val="110"/>
        </w:trPr>
        <w:tc>
          <w:tcPr>
            <w:tcW w:w="2880" w:type="dxa"/>
          </w:tcPr>
          <w:p w14:paraId="3B24325F" w14:textId="77777777" w:rsidR="00EC5CDC" w:rsidRPr="003B0D87" w:rsidRDefault="00EC5CDC" w:rsidP="00FB5F1A">
            <w:pPr>
              <w:spacing w:after="0"/>
              <w:rPr>
                <w:lang w:val="en-AU"/>
              </w:rPr>
            </w:pPr>
            <w:r>
              <w:rPr>
                <w:rFonts w:eastAsia="Arial"/>
                <w:sz w:val="22"/>
              </w:rPr>
              <w:t xml:space="preserve">The school improvement team to meet weekly to </w:t>
            </w:r>
            <w:r>
              <w:rPr>
                <w:rFonts w:eastAsia="Arial"/>
                <w:sz w:val="22"/>
              </w:rPr>
              <w:t xml:space="preserve">plan, monitor and evaluate progress on the use of student data and differentiation and be responsive to teachers </w:t>
            </w:r>
            <w:r>
              <w:rPr>
                <w:rFonts w:eastAsia="Arial"/>
                <w:sz w:val="22"/>
              </w:rPr>
              <w:lastRenderedPageBreak/>
              <w:t>learning and teaching needs.</w:t>
            </w:r>
          </w:p>
        </w:tc>
        <w:tc>
          <w:tcPr>
            <w:tcW w:w="1530" w:type="dxa"/>
          </w:tcPr>
          <w:p w14:paraId="76AD46CB" w14:textId="77777777" w:rsidR="00EC5CDC" w:rsidRPr="003B0D87" w:rsidRDefault="00EC5CDC"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School improvement team</w:t>
            </w:r>
          </w:p>
          <w:p w14:paraId="7081C33E" w14:textId="77777777" w:rsidR="00C403C5" w:rsidRDefault="00C403C5"/>
        </w:tc>
        <w:tc>
          <w:tcPr>
            <w:tcW w:w="1440" w:type="dxa"/>
          </w:tcPr>
          <w:p w14:paraId="3D2C1823" w14:textId="77777777" w:rsidR="00EC5CDC" w:rsidRPr="003B0D87" w:rsidRDefault="00EC5CDC" w:rsidP="00FB5F1A">
            <w:pPr>
              <w:spacing w:after="0"/>
              <w:rPr>
                <w:lang w:val="en-AU"/>
              </w:rPr>
            </w:pPr>
            <w:r>
              <w:rPr>
                <w:rFonts w:eastAsia="Arial"/>
                <w:sz w:val="22"/>
              </w:rPr>
              <w:t>from:</w:t>
            </w:r>
            <w:r>
              <w:rPr>
                <w:rFonts w:eastAsia="Arial"/>
                <w:sz w:val="22"/>
              </w:rPr>
              <w:br/>
              <w:t>Term 1</w:t>
            </w:r>
          </w:p>
          <w:p w14:paraId="5FA6BEDF" w14:textId="77777777" w:rsidR="00C403C5" w:rsidRDefault="00EC5CDC">
            <w:r>
              <w:rPr>
                <w:rFonts w:eastAsia="Arial"/>
                <w:sz w:val="22"/>
              </w:rPr>
              <w:t>to:</w:t>
            </w:r>
            <w:r>
              <w:rPr>
                <w:rFonts w:eastAsia="Arial"/>
                <w:sz w:val="22"/>
              </w:rPr>
              <w:br/>
              <w:t>Term 4</w:t>
            </w:r>
          </w:p>
        </w:tc>
        <w:tc>
          <w:tcPr>
            <w:tcW w:w="2790" w:type="dxa"/>
          </w:tcPr>
          <w:p w14:paraId="1AF547C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4ECF842B"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0A0E4E8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61E7298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7C31A28B"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4E5C9FF8" w14:textId="77777777" w:rsidTr="002D1F7D">
        <w:trPr>
          <w:trHeight w:val="110"/>
        </w:trPr>
        <w:tc>
          <w:tcPr>
            <w:tcW w:w="2880" w:type="dxa"/>
          </w:tcPr>
          <w:p w14:paraId="7F87B146" w14:textId="77777777" w:rsidR="00EC5CDC" w:rsidRPr="003B0D87" w:rsidRDefault="00EC5CDC" w:rsidP="00FB5F1A">
            <w:pPr>
              <w:spacing w:after="0"/>
              <w:rPr>
                <w:lang w:val="en-AU"/>
              </w:rPr>
            </w:pPr>
            <w:r>
              <w:rPr>
                <w:rFonts w:eastAsia="Arial"/>
                <w:sz w:val="22"/>
              </w:rPr>
              <w:t xml:space="preserve">As part of the school’s Induction Program schedule fortnightly professional learning for new and graduate teachers at the school.  </w:t>
            </w:r>
          </w:p>
        </w:tc>
        <w:tc>
          <w:tcPr>
            <w:tcW w:w="1530" w:type="dxa"/>
          </w:tcPr>
          <w:p w14:paraId="13A8C55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CA663B5" w14:textId="77777777" w:rsidR="00C403C5" w:rsidRDefault="00C403C5"/>
        </w:tc>
        <w:tc>
          <w:tcPr>
            <w:tcW w:w="1440" w:type="dxa"/>
          </w:tcPr>
          <w:p w14:paraId="264BE1D5" w14:textId="77777777" w:rsidR="00EC5CDC" w:rsidRPr="003B0D87" w:rsidRDefault="00EC5CDC" w:rsidP="00FB5F1A">
            <w:pPr>
              <w:spacing w:after="0"/>
              <w:rPr>
                <w:lang w:val="en-AU"/>
              </w:rPr>
            </w:pPr>
            <w:r>
              <w:rPr>
                <w:rFonts w:eastAsia="Arial"/>
                <w:sz w:val="22"/>
              </w:rPr>
              <w:t>from:</w:t>
            </w:r>
            <w:r>
              <w:rPr>
                <w:rFonts w:eastAsia="Arial"/>
                <w:sz w:val="22"/>
              </w:rPr>
              <w:br/>
              <w:t>Term 1</w:t>
            </w:r>
          </w:p>
          <w:p w14:paraId="4823825E" w14:textId="77777777" w:rsidR="00C403C5" w:rsidRDefault="00EC5CDC">
            <w:r>
              <w:rPr>
                <w:rFonts w:eastAsia="Arial"/>
                <w:sz w:val="22"/>
              </w:rPr>
              <w:t>to:</w:t>
            </w:r>
            <w:r>
              <w:rPr>
                <w:rFonts w:eastAsia="Arial"/>
                <w:sz w:val="22"/>
              </w:rPr>
              <w:br/>
              <w:t>Term 4</w:t>
            </w:r>
          </w:p>
        </w:tc>
        <w:tc>
          <w:tcPr>
            <w:tcW w:w="2790" w:type="dxa"/>
          </w:tcPr>
          <w:p w14:paraId="154D2FC3"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4D2DF6A0"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775B271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7EF7D52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04B928B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1AF83AC5" w14:textId="77777777" w:rsidTr="002D1F7D">
        <w:trPr>
          <w:trHeight w:val="110"/>
        </w:trPr>
        <w:tc>
          <w:tcPr>
            <w:tcW w:w="2880" w:type="dxa"/>
          </w:tcPr>
          <w:p w14:paraId="5271C79B" w14:textId="77777777" w:rsidR="00EC5CDC" w:rsidRPr="003B0D87" w:rsidRDefault="00EC5CDC" w:rsidP="00FB5F1A">
            <w:pPr>
              <w:spacing w:after="0"/>
              <w:rPr>
                <w:lang w:val="en-AU"/>
              </w:rPr>
            </w:pPr>
            <w:r>
              <w:rPr>
                <w:rFonts w:eastAsia="Arial"/>
                <w:sz w:val="22"/>
              </w:rPr>
              <w:t>School leadership refined the staff professional learning schedule to prioritise time for the assessment and moderation of student work using the Victorian and as an Additional Language developmental Continua to identify the next step for learning and to plan for differentiation in teaching teams.</w:t>
            </w:r>
          </w:p>
        </w:tc>
        <w:tc>
          <w:tcPr>
            <w:tcW w:w="1530" w:type="dxa"/>
          </w:tcPr>
          <w:p w14:paraId="72036F5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08D2EA8C" w14:textId="77777777" w:rsidR="00C403C5" w:rsidRDefault="00C403C5"/>
        </w:tc>
        <w:tc>
          <w:tcPr>
            <w:tcW w:w="1440" w:type="dxa"/>
          </w:tcPr>
          <w:p w14:paraId="1E7CA83F" w14:textId="77777777" w:rsidR="00EC5CDC" w:rsidRPr="003B0D87" w:rsidRDefault="00EC5CDC" w:rsidP="00FB5F1A">
            <w:pPr>
              <w:spacing w:after="0"/>
              <w:rPr>
                <w:lang w:val="en-AU"/>
              </w:rPr>
            </w:pPr>
            <w:r>
              <w:rPr>
                <w:rFonts w:eastAsia="Arial"/>
                <w:sz w:val="22"/>
              </w:rPr>
              <w:t>from:</w:t>
            </w:r>
            <w:r>
              <w:rPr>
                <w:rFonts w:eastAsia="Arial"/>
                <w:sz w:val="22"/>
              </w:rPr>
              <w:br/>
              <w:t>Term 1</w:t>
            </w:r>
          </w:p>
          <w:p w14:paraId="2F4F32E2" w14:textId="77777777" w:rsidR="00C403C5" w:rsidRDefault="00EC5CDC">
            <w:r>
              <w:rPr>
                <w:rFonts w:eastAsia="Arial"/>
                <w:sz w:val="22"/>
              </w:rPr>
              <w:t>to:</w:t>
            </w:r>
            <w:r>
              <w:rPr>
                <w:rFonts w:eastAsia="Arial"/>
                <w:sz w:val="22"/>
              </w:rPr>
              <w:br/>
              <w:t>Term 4</w:t>
            </w:r>
          </w:p>
        </w:tc>
        <w:tc>
          <w:tcPr>
            <w:tcW w:w="2790" w:type="dxa"/>
          </w:tcPr>
          <w:p w14:paraId="0C5FD23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53100761"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28F8030F"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4D9A22BA"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2D330FF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3B07AC0D" w14:textId="77777777" w:rsidTr="002D1F7D">
        <w:trPr>
          <w:trHeight w:val="110"/>
        </w:trPr>
        <w:tc>
          <w:tcPr>
            <w:tcW w:w="2880" w:type="dxa"/>
          </w:tcPr>
          <w:p w14:paraId="3FF34858" w14:textId="77777777" w:rsidR="00EC5CDC" w:rsidRPr="003B0D87" w:rsidRDefault="00EC5CDC" w:rsidP="00FB5F1A">
            <w:pPr>
              <w:spacing w:after="0"/>
              <w:rPr>
                <w:lang w:val="en-AU"/>
              </w:rPr>
            </w:pPr>
            <w:r>
              <w:rPr>
                <w:rFonts w:eastAsia="Arial"/>
                <w:sz w:val="22"/>
              </w:rPr>
              <w:t>School leadership develop a professional learning schedule that supports staff to develop strategies for differentiation.</w:t>
            </w:r>
          </w:p>
        </w:tc>
        <w:tc>
          <w:tcPr>
            <w:tcW w:w="1530" w:type="dxa"/>
          </w:tcPr>
          <w:p w14:paraId="732B3B5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5C8FB372" w14:textId="77777777" w:rsidR="00C403C5" w:rsidRDefault="00C403C5"/>
        </w:tc>
        <w:tc>
          <w:tcPr>
            <w:tcW w:w="1440" w:type="dxa"/>
          </w:tcPr>
          <w:p w14:paraId="0FE40398" w14:textId="77777777" w:rsidR="00EC5CDC" w:rsidRPr="003B0D87" w:rsidRDefault="00EC5CDC" w:rsidP="00FB5F1A">
            <w:pPr>
              <w:spacing w:after="0"/>
              <w:rPr>
                <w:lang w:val="en-AU"/>
              </w:rPr>
            </w:pPr>
            <w:r>
              <w:rPr>
                <w:rFonts w:eastAsia="Arial"/>
                <w:sz w:val="22"/>
              </w:rPr>
              <w:t>from:</w:t>
            </w:r>
            <w:r>
              <w:rPr>
                <w:rFonts w:eastAsia="Arial"/>
                <w:sz w:val="22"/>
              </w:rPr>
              <w:br/>
              <w:t>Term 1</w:t>
            </w:r>
          </w:p>
          <w:p w14:paraId="396A9644" w14:textId="77777777" w:rsidR="00C403C5" w:rsidRDefault="00EC5CDC">
            <w:r>
              <w:rPr>
                <w:rFonts w:eastAsia="Arial"/>
                <w:sz w:val="22"/>
              </w:rPr>
              <w:t>to:</w:t>
            </w:r>
            <w:r>
              <w:rPr>
                <w:rFonts w:eastAsia="Arial"/>
                <w:sz w:val="22"/>
              </w:rPr>
              <w:br/>
              <w:t>Term 4</w:t>
            </w:r>
          </w:p>
        </w:tc>
        <w:tc>
          <w:tcPr>
            <w:tcW w:w="2790" w:type="dxa"/>
          </w:tcPr>
          <w:p w14:paraId="4913837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0CA696F7"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6DFA407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3487308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415D8016"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1FCD7E49" w14:textId="77777777" w:rsidTr="002D1F7D">
        <w:trPr>
          <w:trHeight w:val="110"/>
        </w:trPr>
        <w:tc>
          <w:tcPr>
            <w:tcW w:w="2880" w:type="dxa"/>
          </w:tcPr>
          <w:p w14:paraId="30604351" w14:textId="77777777" w:rsidR="00EC5CDC" w:rsidRPr="003B0D87" w:rsidRDefault="00EC5CDC" w:rsidP="00FB5F1A">
            <w:pPr>
              <w:spacing w:after="0"/>
              <w:rPr>
                <w:lang w:val="en-AU"/>
              </w:rPr>
            </w:pPr>
            <w:r>
              <w:rPr>
                <w:rFonts w:eastAsia="Arial"/>
                <w:sz w:val="22"/>
              </w:rPr>
              <w:t xml:space="preserve">School leadership works with the school improvement team to lead teachers in incorporating differentiation in learning and </w:t>
            </w:r>
            <w:r>
              <w:rPr>
                <w:rFonts w:eastAsia="Arial"/>
                <w:sz w:val="22"/>
              </w:rPr>
              <w:t>teaching session.</w:t>
            </w:r>
          </w:p>
        </w:tc>
        <w:tc>
          <w:tcPr>
            <w:tcW w:w="1530" w:type="dxa"/>
          </w:tcPr>
          <w:p w14:paraId="78035709"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332EE197" w14:textId="77777777" w:rsidR="00C403C5" w:rsidRDefault="00C403C5"/>
        </w:tc>
        <w:tc>
          <w:tcPr>
            <w:tcW w:w="1440" w:type="dxa"/>
          </w:tcPr>
          <w:p w14:paraId="2891384C" w14:textId="77777777" w:rsidR="00EC5CDC" w:rsidRPr="003B0D87" w:rsidRDefault="00EC5CDC" w:rsidP="00FB5F1A">
            <w:pPr>
              <w:spacing w:after="0"/>
              <w:rPr>
                <w:lang w:val="en-AU"/>
              </w:rPr>
            </w:pPr>
            <w:r>
              <w:rPr>
                <w:rFonts w:eastAsia="Arial"/>
                <w:sz w:val="22"/>
              </w:rPr>
              <w:t>from:</w:t>
            </w:r>
            <w:r>
              <w:rPr>
                <w:rFonts w:eastAsia="Arial"/>
                <w:sz w:val="22"/>
              </w:rPr>
              <w:br/>
              <w:t>Term 1</w:t>
            </w:r>
          </w:p>
          <w:p w14:paraId="6629784D" w14:textId="77777777" w:rsidR="00C403C5" w:rsidRDefault="00EC5CDC">
            <w:r>
              <w:rPr>
                <w:rFonts w:eastAsia="Arial"/>
                <w:sz w:val="22"/>
              </w:rPr>
              <w:t>to:</w:t>
            </w:r>
            <w:r>
              <w:rPr>
                <w:rFonts w:eastAsia="Arial"/>
                <w:sz w:val="22"/>
              </w:rPr>
              <w:br/>
              <w:t>Term 4</w:t>
            </w:r>
          </w:p>
        </w:tc>
        <w:tc>
          <w:tcPr>
            <w:tcW w:w="2790" w:type="dxa"/>
          </w:tcPr>
          <w:p w14:paraId="5FF900C1"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6E9EE3B2"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60921FF8"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60E1541E"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3F64F9BC"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C403C5" w14:paraId="4D4EDFBC" w14:textId="77777777" w:rsidTr="002D1F7D">
        <w:trPr>
          <w:trHeight w:val="110"/>
        </w:trPr>
        <w:tc>
          <w:tcPr>
            <w:tcW w:w="2880" w:type="dxa"/>
          </w:tcPr>
          <w:p w14:paraId="297279F5" w14:textId="77777777" w:rsidR="00EC5CDC" w:rsidRPr="003B0D87" w:rsidRDefault="00EC5CDC" w:rsidP="00FB5F1A">
            <w:pPr>
              <w:spacing w:after="0"/>
              <w:rPr>
                <w:lang w:val="en-AU"/>
              </w:rPr>
            </w:pPr>
            <w:r>
              <w:rPr>
                <w:rFonts w:eastAsia="Arial"/>
                <w:sz w:val="22"/>
              </w:rPr>
              <w:lastRenderedPageBreak/>
              <w:t>The school improvement team to meet on five weekly cycles to review and assess progress on targeted work and adjust the work if required.</w:t>
            </w:r>
          </w:p>
        </w:tc>
        <w:tc>
          <w:tcPr>
            <w:tcW w:w="1530" w:type="dxa"/>
          </w:tcPr>
          <w:p w14:paraId="27BD71C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School improvement team</w:t>
            </w:r>
          </w:p>
          <w:p w14:paraId="29C223CD" w14:textId="77777777" w:rsidR="00C403C5" w:rsidRDefault="00C403C5"/>
        </w:tc>
        <w:tc>
          <w:tcPr>
            <w:tcW w:w="1440" w:type="dxa"/>
          </w:tcPr>
          <w:p w14:paraId="17E440C6" w14:textId="77777777" w:rsidR="00EC5CDC" w:rsidRPr="003B0D87" w:rsidRDefault="00EC5CDC" w:rsidP="00FB5F1A">
            <w:pPr>
              <w:spacing w:after="0"/>
              <w:rPr>
                <w:lang w:val="en-AU"/>
              </w:rPr>
            </w:pPr>
            <w:r>
              <w:rPr>
                <w:rFonts w:eastAsia="Arial"/>
                <w:sz w:val="22"/>
              </w:rPr>
              <w:t>from:</w:t>
            </w:r>
            <w:r>
              <w:rPr>
                <w:rFonts w:eastAsia="Arial"/>
                <w:sz w:val="22"/>
              </w:rPr>
              <w:br/>
              <w:t>Term 1</w:t>
            </w:r>
          </w:p>
          <w:p w14:paraId="2A95A27B" w14:textId="77777777" w:rsidR="00C403C5" w:rsidRDefault="00EC5CDC">
            <w:r>
              <w:rPr>
                <w:rFonts w:eastAsia="Arial"/>
                <w:sz w:val="22"/>
              </w:rPr>
              <w:t>to:</w:t>
            </w:r>
            <w:r>
              <w:rPr>
                <w:rFonts w:eastAsia="Arial"/>
                <w:sz w:val="22"/>
              </w:rPr>
              <w:br/>
              <w:t>Term 4</w:t>
            </w:r>
          </w:p>
        </w:tc>
        <w:tc>
          <w:tcPr>
            <w:tcW w:w="2790" w:type="dxa"/>
          </w:tcPr>
          <w:p w14:paraId="49870527"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5BDD730C" w14:textId="77777777" w:rsidR="00C403C5" w:rsidRDefault="00EC5CDC">
            <w:r>
              <w:rPr>
                <w:rFonts w:ascii="Wingdings" w:eastAsia="Wingdings" w:hAnsi="Wingdings" w:cs="Wingdings"/>
                <w:color w:val="008000"/>
                <w:sz w:val="24"/>
              </w:rPr>
              <w:sym w:font="Wingdings" w:char="F0FE"/>
            </w:r>
            <w:r>
              <w:rPr>
                <w:rFonts w:eastAsia="Arial"/>
                <w:color w:val="000000"/>
                <w:sz w:val="22"/>
              </w:rPr>
              <w:t xml:space="preserve"> Preparation</w:t>
            </w:r>
          </w:p>
        </w:tc>
        <w:tc>
          <w:tcPr>
            <w:tcW w:w="2700" w:type="dxa"/>
          </w:tcPr>
          <w:p w14:paraId="599370F2"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0860C8BD"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04019F74" w14:textId="77777777" w:rsidR="00EC5CDC" w:rsidRPr="003B0D87" w:rsidRDefault="00EC5CDC"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bl>
    <w:p w14:paraId="65EA0AC8" w14:textId="77777777" w:rsidR="00EC5CDC" w:rsidRPr="003B0D87" w:rsidRDefault="00EC5CDC" w:rsidP="004B6AD4">
      <w:pPr>
        <w:pStyle w:val="ESBodyText"/>
        <w:rPr>
          <w:lang w:val="en-AU"/>
        </w:rPr>
      </w:pPr>
    </w:p>
    <w:sectPr w:rsidR="00E66A5E" w:rsidRPr="003B0D87" w:rsidSect="004F1DF3">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BD1B" w14:textId="77777777" w:rsidR="00EC5CDC" w:rsidRDefault="00EC5CDC">
      <w:pPr>
        <w:spacing w:after="0" w:line="240" w:lineRule="auto"/>
      </w:pPr>
      <w:r>
        <w:separator/>
      </w:r>
    </w:p>
  </w:endnote>
  <w:endnote w:type="continuationSeparator" w:id="0">
    <w:p w14:paraId="54715628" w14:textId="77777777" w:rsidR="00EC5CDC" w:rsidRDefault="00EC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1487" w14:textId="77777777" w:rsidR="00C403C5" w:rsidRPr="00793BFC" w:rsidRDefault="00EC5CDC" w:rsidP="00793BFC">
    <w:pPr>
      <w:pStyle w:val="ESSubheading1"/>
      <w:ind w:firstLine="567"/>
      <w:rPr>
        <w:sz w:val="15"/>
        <w:szCs w:val="15"/>
      </w:rPr>
    </w:pPr>
    <w:r w:rsidRPr="00793BFC">
      <w:rPr>
        <w:noProof/>
        <w:sz w:val="15"/>
        <w:szCs w:val="15"/>
      </w:rPr>
      <w:t>Heatherhill Primary School (4802) - 2024 - AIP - Overall</w:t>
    </w:r>
    <w:r w:rsidRPr="00793BFC">
      <w:rPr>
        <w:noProof/>
        <w:sz w:val="15"/>
        <w:szCs w:val="15"/>
        <w:lang w:val="en-AU" w:eastAsia="en-AU"/>
      </w:rPr>
      <w:drawing>
        <wp:anchor distT="0" distB="0" distL="114300" distR="114300" simplePos="0" relativeHeight="251672576" behindDoc="1" locked="0" layoutInCell="1" allowOverlap="1" wp14:anchorId="6709564F" wp14:editId="6C410ED4">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5B103EA8" w14:textId="77777777" w:rsidR="00C403C5"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E67E" w14:textId="77777777" w:rsidR="00EC5CDC" w:rsidRPr="00B4442D" w:rsidRDefault="00EC5CDC" w:rsidP="00DD6247">
    <w:pPr>
      <w:pStyle w:val="ESSubheading1"/>
      <w:ind w:firstLine="567"/>
      <w:rPr>
        <w:sz w:val="15"/>
        <w:szCs w:val="15"/>
      </w:rPr>
    </w:pPr>
    <w:r w:rsidRPr="00B4442D">
      <w:rPr>
        <w:noProof/>
        <w:sz w:val="15"/>
        <w:szCs w:val="15"/>
      </w:rPr>
      <w:t>Heatherhill Primary School (4802) - 2024 - AIP - Self Evaluation Summary</w:t>
    </w:r>
    <w:r w:rsidRPr="00B4442D">
      <w:rPr>
        <w:noProof/>
        <w:sz w:val="15"/>
        <w:szCs w:val="15"/>
        <w:lang w:val="en-AU" w:eastAsia="en-AU"/>
      </w:rPr>
      <w:drawing>
        <wp:anchor distT="0" distB="0" distL="114300" distR="114300" simplePos="0" relativeHeight="251686912" behindDoc="1" locked="0" layoutInCell="1" allowOverlap="1" wp14:anchorId="4BAAB97D" wp14:editId="6F9ADC3B">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9821344"/>
      <w:docPartObj>
        <w:docPartGallery w:val="Page Numbers (Bottom of Page)"/>
        <w:docPartUnique/>
      </w:docPartObj>
    </w:sdtPr>
    <w:sdtEndPr>
      <w:rPr>
        <w:noProof/>
      </w:rPr>
    </w:sdtEndPr>
    <w:sdtContent>
      <w:p w14:paraId="15F3761F" w14:textId="77777777" w:rsidR="00EC5CDC"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8545" w14:textId="77777777" w:rsidR="00EC5CDC" w:rsidRPr="00006534" w:rsidRDefault="00EC5CDC" w:rsidP="00943620">
    <w:pPr>
      <w:pStyle w:val="ESSubheading1"/>
      <w:ind w:firstLine="567"/>
    </w:pPr>
    <w:r w:rsidRPr="00943620">
      <w:rPr>
        <w:noProof/>
        <w:sz w:val="15"/>
        <w:szCs w:val="15"/>
      </w:rPr>
      <w:t>Heatherhill Primary School (4802) - 2024 - AIP - Annual Goals Targets and KIS</w:t>
    </w:r>
    <w:r w:rsidRPr="000C104E">
      <w:rPr>
        <w:noProof/>
        <w:lang w:val="en-AU" w:eastAsia="en-AU"/>
      </w:rPr>
      <w:drawing>
        <wp:anchor distT="0" distB="0" distL="114300" distR="114300" simplePos="0" relativeHeight="251687936" behindDoc="1" locked="0" layoutInCell="1" allowOverlap="1" wp14:anchorId="158B367A" wp14:editId="18B5AD81">
          <wp:simplePos x="0" y="0"/>
          <wp:positionH relativeFrom="column">
            <wp:posOffset>11844304</wp:posOffset>
          </wp:positionH>
          <wp:positionV relativeFrom="paragraph">
            <wp:posOffset>-47625</wp:posOffset>
          </wp:positionV>
          <wp:extent cx="1981200" cy="704850"/>
          <wp:effectExtent l="0" t="0" r="0" b="0"/>
          <wp:wrapNone/>
          <wp:docPr id="11178095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538380026"/>
      <w:docPartObj>
        <w:docPartGallery w:val="Page Numbers (Bottom of Page)"/>
        <w:docPartUnique/>
      </w:docPartObj>
    </w:sdtPr>
    <w:sdtEndPr>
      <w:rPr>
        <w:noProof/>
      </w:rPr>
    </w:sdtEndPr>
    <w:sdtContent>
      <w:p w14:paraId="66515B3E" w14:textId="77777777" w:rsidR="00EC5CDC"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5DA5" w14:textId="77777777" w:rsidR="00EC5CDC" w:rsidRPr="00006534" w:rsidRDefault="00EC5CDC" w:rsidP="0091722C">
    <w:pPr>
      <w:pStyle w:val="ESSubheading1"/>
      <w:ind w:firstLine="567"/>
    </w:pPr>
    <w:r w:rsidRPr="0091722C">
      <w:rPr>
        <w:noProof/>
        <w:sz w:val="15"/>
        <w:szCs w:val="15"/>
      </w:rPr>
      <w:t>Heatherhill Primary School (4802) - 2024 - AIP - Actions Outcomes and Activities</w:t>
    </w:r>
    <w:r w:rsidRPr="000C104E">
      <w:rPr>
        <w:noProof/>
        <w:lang w:val="en-AU" w:eastAsia="en-AU"/>
      </w:rPr>
      <w:drawing>
        <wp:anchor distT="0" distB="0" distL="114300" distR="114300" simplePos="0" relativeHeight="251692032" behindDoc="1" locked="0" layoutInCell="1" allowOverlap="1" wp14:anchorId="1A6945CA" wp14:editId="53A71C7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773968381"/>
      <w:docPartObj>
        <w:docPartGallery w:val="Page Numbers (Bottom of Page)"/>
        <w:docPartUnique/>
      </w:docPartObj>
    </w:sdtPr>
    <w:sdtEndPr>
      <w:rPr>
        <w:noProof/>
      </w:rPr>
    </w:sdtEndPr>
    <w:sdtContent>
      <w:p w14:paraId="28A163D3" w14:textId="77777777" w:rsidR="00EC5CDC"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099D" w14:textId="77777777" w:rsidR="00EC5CDC" w:rsidRPr="00B4442D" w:rsidRDefault="00EC5CDC" w:rsidP="00DD6247">
    <w:pPr>
      <w:pStyle w:val="ESSubheading1"/>
      <w:ind w:firstLine="567"/>
      <w:rPr>
        <w:sz w:val="15"/>
        <w:szCs w:val="15"/>
      </w:rPr>
    </w:pPr>
    <w:r w:rsidRPr="00B4442D">
      <w:rPr>
        <w:noProof/>
        <w:sz w:val="15"/>
        <w:szCs w:val="15"/>
      </w:rPr>
      <w:t>Heatherhill Primary School (4802) - 2024 - AIP - Funding Planner</w:t>
    </w:r>
    <w:r w:rsidRPr="00B4442D">
      <w:rPr>
        <w:noProof/>
        <w:sz w:val="15"/>
        <w:szCs w:val="15"/>
        <w:lang w:val="en-AU" w:eastAsia="en-AU"/>
      </w:rPr>
      <w:drawing>
        <wp:anchor distT="0" distB="0" distL="114300" distR="114300" simplePos="0" relativeHeight="251693056" behindDoc="1" locked="0" layoutInCell="1" allowOverlap="1" wp14:anchorId="23DE6562" wp14:editId="25E435A6">
          <wp:simplePos x="0" y="0"/>
          <wp:positionH relativeFrom="column">
            <wp:posOffset>11844304</wp:posOffset>
          </wp:positionH>
          <wp:positionV relativeFrom="paragraph">
            <wp:posOffset>-47625</wp:posOffset>
          </wp:positionV>
          <wp:extent cx="1981200" cy="704850"/>
          <wp:effectExtent l="0" t="0" r="0" b="0"/>
          <wp:wrapNone/>
          <wp:docPr id="2969456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689251670"/>
      <w:docPartObj>
        <w:docPartGallery w:val="Page Numbers (Bottom of Page)"/>
        <w:docPartUnique/>
      </w:docPartObj>
    </w:sdtPr>
    <w:sdtEndPr>
      <w:rPr>
        <w:noProof/>
      </w:rPr>
    </w:sdtEndPr>
    <w:sdtContent>
      <w:p w14:paraId="47BBBC47" w14:textId="77777777" w:rsidR="00EC5CDC"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2532" w14:textId="77777777" w:rsidR="00EC5CDC" w:rsidRPr="00006534" w:rsidRDefault="00EC5CDC" w:rsidP="005513BB">
    <w:pPr>
      <w:pStyle w:val="ESSubheading1"/>
      <w:ind w:firstLine="567"/>
    </w:pPr>
    <w:r w:rsidRPr="005513BB">
      <w:rPr>
        <w:noProof/>
        <w:sz w:val="15"/>
        <w:szCs w:val="15"/>
      </w:rPr>
      <w:t xml:space="preserve">Heatherhill Primary School (4802) - 2024 - AIP - Professional </w:t>
    </w:r>
    <w:r w:rsidRPr="005513BB">
      <w:rPr>
        <w:noProof/>
        <w:sz w:val="15"/>
        <w:szCs w:val="15"/>
      </w:rPr>
      <w:t>Learning Plan</w:t>
    </w:r>
    <w:r w:rsidRPr="000C104E">
      <w:rPr>
        <w:noProof/>
        <w:lang w:val="en-AU" w:eastAsia="en-AU"/>
      </w:rPr>
      <w:drawing>
        <wp:anchor distT="0" distB="0" distL="114300" distR="114300" simplePos="0" relativeHeight="251694080" behindDoc="1" locked="0" layoutInCell="1" allowOverlap="1" wp14:anchorId="71469C98" wp14:editId="3CF26A6E">
          <wp:simplePos x="0" y="0"/>
          <wp:positionH relativeFrom="column">
            <wp:posOffset>11844304</wp:posOffset>
          </wp:positionH>
          <wp:positionV relativeFrom="paragraph">
            <wp:posOffset>-47625</wp:posOffset>
          </wp:positionV>
          <wp:extent cx="1981200" cy="704850"/>
          <wp:effectExtent l="0" t="0" r="0" b="0"/>
          <wp:wrapNone/>
          <wp:docPr id="4150081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514112796"/>
      <w:docPartObj>
        <w:docPartGallery w:val="Page Numbers (Bottom of Page)"/>
        <w:docPartUnique/>
      </w:docPartObj>
    </w:sdtPr>
    <w:sdtEndPr>
      <w:rPr>
        <w:noProof/>
      </w:rPr>
    </w:sdtEndPr>
    <w:sdtContent>
      <w:p w14:paraId="4D06E88C" w14:textId="77777777" w:rsidR="00EC5CDC" w:rsidRPr="007B2B29" w:rsidRDefault="00EC5CDC"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E00F" w14:textId="77777777" w:rsidR="00EC5CDC" w:rsidRDefault="00EC5CDC">
      <w:pPr>
        <w:spacing w:after="0" w:line="240" w:lineRule="auto"/>
      </w:pPr>
      <w:r>
        <w:separator/>
      </w:r>
    </w:p>
  </w:footnote>
  <w:footnote w:type="continuationSeparator" w:id="0">
    <w:p w14:paraId="0016CB24" w14:textId="77777777" w:rsidR="00EC5CDC" w:rsidRDefault="00EC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7C17" w14:textId="77777777" w:rsidR="00EC5CDC" w:rsidRDefault="00EC5CDC">
    <w:r>
      <w:rPr>
        <w:noProof/>
        <w:lang w:val="en-AU" w:eastAsia="en-AU"/>
      </w:rPr>
      <mc:AlternateContent>
        <mc:Choice Requires="wps">
          <w:drawing>
            <wp:anchor distT="0" distB="0" distL="114300" distR="114300" simplePos="0" relativeHeight="251660288" behindDoc="0" locked="0" layoutInCell="1" allowOverlap="1" wp14:anchorId="181ACE8B" wp14:editId="57727A5E">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B103E2A"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9AB5" w14:textId="77777777" w:rsidR="00EC5CDC" w:rsidRDefault="00EC5CDC">
    <w:r>
      <w:rPr>
        <w:noProof/>
        <w:lang w:val="en-AU" w:eastAsia="en-AU"/>
      </w:rPr>
      <mc:AlternateContent>
        <mc:Choice Requires="wps">
          <w:drawing>
            <wp:anchor distT="0" distB="0" distL="114300" distR="114300" simplePos="0" relativeHeight="251678720" behindDoc="0" locked="0" layoutInCell="1" allowOverlap="1" wp14:anchorId="686B01E9" wp14:editId="6C35344A">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75B3137"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E834" w14:textId="77777777" w:rsidR="00EC5CDC" w:rsidRPr="003E29B5" w:rsidRDefault="00EC5CDC" w:rsidP="008766A4">
    <w:r w:rsidRPr="000C104E">
      <w:rPr>
        <w:noProof/>
        <w:lang w:val="en-AU" w:eastAsia="en-AU"/>
      </w:rPr>
      <w:drawing>
        <wp:anchor distT="0" distB="0" distL="114300" distR="114300" simplePos="0" relativeHeight="251688960" behindDoc="1" locked="0" layoutInCell="1" allowOverlap="1" wp14:anchorId="5023E342" wp14:editId="0BD235DE">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61DE11E" w14:textId="77777777" w:rsidR="00EC5CDC" w:rsidRDefault="00EC5CD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CF7F" w14:textId="77777777" w:rsidR="00EC5CDC" w:rsidRDefault="00EC5CDC">
    <w:r>
      <w:rPr>
        <w:noProof/>
        <w:lang w:val="en-AU" w:eastAsia="en-AU"/>
      </w:rPr>
      <mc:AlternateContent>
        <mc:Choice Requires="wps">
          <w:drawing>
            <wp:anchor distT="0" distB="0" distL="114300" distR="114300" simplePos="0" relativeHeight="251669504" behindDoc="0" locked="0" layoutInCell="1" allowOverlap="1" wp14:anchorId="4CFAEE85" wp14:editId="519D4B7E">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BF7BE9B"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EAF1" w14:textId="77777777" w:rsidR="00EC5CDC" w:rsidRDefault="00EC5CDC">
    <w:r>
      <w:rPr>
        <w:noProof/>
        <w:lang w:val="en-AU" w:eastAsia="en-AU"/>
      </w:rPr>
      <mc:AlternateContent>
        <mc:Choice Requires="wps">
          <w:drawing>
            <wp:anchor distT="0" distB="0" distL="114300" distR="114300" simplePos="0" relativeHeight="251679744" behindDoc="0" locked="0" layoutInCell="1" allowOverlap="1" wp14:anchorId="1A65FF30" wp14:editId="55FB82D1">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F532B0"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D318" w14:textId="77777777" w:rsidR="00EC5CDC" w:rsidRPr="003E29B5" w:rsidRDefault="00EC5CDC" w:rsidP="008766A4">
    <w:r w:rsidRPr="000C104E">
      <w:rPr>
        <w:noProof/>
        <w:lang w:val="en-AU" w:eastAsia="en-AU"/>
      </w:rPr>
      <w:drawing>
        <wp:anchor distT="0" distB="0" distL="114300" distR="114300" simplePos="0" relativeHeight="251689984" behindDoc="1" locked="0" layoutInCell="1" allowOverlap="1" wp14:anchorId="2CD6767A" wp14:editId="3A8BE509">
          <wp:simplePos x="0" y="0"/>
          <wp:positionH relativeFrom="column">
            <wp:posOffset>11844068</wp:posOffset>
          </wp:positionH>
          <wp:positionV relativeFrom="paragraph">
            <wp:posOffset>-272367</wp:posOffset>
          </wp:positionV>
          <wp:extent cx="1991003" cy="743054"/>
          <wp:effectExtent l="0" t="0" r="0" b="0"/>
          <wp:wrapNone/>
          <wp:docPr id="4181199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4F11103" w14:textId="77777777" w:rsidR="00EC5CDC" w:rsidRDefault="00EC5CD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D70F" w14:textId="77777777" w:rsidR="00EC5CDC" w:rsidRDefault="00EC5CDC">
    <w:r>
      <w:rPr>
        <w:noProof/>
        <w:lang w:val="en-AU" w:eastAsia="en-AU"/>
      </w:rPr>
      <mc:AlternateContent>
        <mc:Choice Requires="wps">
          <w:drawing>
            <wp:anchor distT="0" distB="0" distL="114300" distR="114300" simplePos="0" relativeHeight="251670528" behindDoc="0" locked="0" layoutInCell="1" allowOverlap="1" wp14:anchorId="3EEADB00" wp14:editId="52E06398">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AD5B4E4"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65E8" w14:textId="77777777" w:rsidR="00EC5CDC" w:rsidRDefault="00EC5CDC">
    <w:r>
      <w:rPr>
        <w:noProof/>
        <w:lang w:val="en-AU" w:eastAsia="en-AU"/>
      </w:rPr>
      <mc:AlternateContent>
        <mc:Choice Requires="wps">
          <w:drawing>
            <wp:anchor distT="0" distB="0" distL="114300" distR="114300" simplePos="0" relativeHeight="251680768" behindDoc="0" locked="0" layoutInCell="1" allowOverlap="1" wp14:anchorId="05599AD6" wp14:editId="5995A456">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3686B86"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A94E" w14:textId="77777777" w:rsidR="00EC5CDC" w:rsidRPr="003E29B5" w:rsidRDefault="00EC5CDC" w:rsidP="008766A4">
    <w:r w:rsidRPr="000C104E">
      <w:rPr>
        <w:noProof/>
        <w:lang w:val="en-AU" w:eastAsia="en-AU"/>
      </w:rPr>
      <w:drawing>
        <wp:anchor distT="0" distB="0" distL="114300" distR="114300" simplePos="0" relativeHeight="251691008" behindDoc="1" locked="0" layoutInCell="1" allowOverlap="1" wp14:anchorId="5CCE519B" wp14:editId="721D8365">
          <wp:simplePos x="0" y="0"/>
          <wp:positionH relativeFrom="column">
            <wp:posOffset>11844068</wp:posOffset>
          </wp:positionH>
          <wp:positionV relativeFrom="paragraph">
            <wp:posOffset>-272367</wp:posOffset>
          </wp:positionV>
          <wp:extent cx="1991003" cy="743054"/>
          <wp:effectExtent l="0" t="0" r="0" b="0"/>
          <wp:wrapNone/>
          <wp:docPr id="7728199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FD3E0CB" w14:textId="77777777" w:rsidR="00EC5CDC" w:rsidRDefault="00EC5CD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3FA1" w14:textId="77777777" w:rsidR="00EC5CDC" w:rsidRDefault="00EC5CDC">
    <w:r>
      <w:rPr>
        <w:noProof/>
        <w:lang w:val="en-AU" w:eastAsia="en-AU"/>
      </w:rPr>
      <mc:AlternateContent>
        <mc:Choice Requires="wps">
          <w:drawing>
            <wp:anchor distT="0" distB="0" distL="114300" distR="114300" simplePos="0" relativeHeight="251671552" behindDoc="0" locked="0" layoutInCell="1" allowOverlap="1" wp14:anchorId="3AE9D780" wp14:editId="37FD25AA">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AEEAEFD"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5A85" w14:textId="77777777" w:rsidR="00C403C5" w:rsidRPr="003E29B5" w:rsidRDefault="00EC5CDC" w:rsidP="008766A4">
    <w:r w:rsidRPr="000C104E">
      <w:rPr>
        <w:noProof/>
        <w:lang w:val="en-AU" w:eastAsia="en-AU"/>
      </w:rPr>
      <w:drawing>
        <wp:anchor distT="0" distB="0" distL="114300" distR="114300" simplePos="0" relativeHeight="251666432" behindDoc="1" locked="0" layoutInCell="1" allowOverlap="1" wp14:anchorId="5DCD5A1D" wp14:editId="2A06EEF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FF250DF" w14:textId="77777777" w:rsidR="00EC5CDC" w:rsidRDefault="00EC5C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8197" w14:textId="77777777" w:rsidR="00EC5CDC" w:rsidRDefault="00EC5CDC">
    <w:r>
      <w:rPr>
        <w:noProof/>
        <w:lang w:val="en-AU" w:eastAsia="en-AU"/>
      </w:rPr>
      <mc:AlternateContent>
        <mc:Choice Requires="wps">
          <w:drawing>
            <wp:anchor distT="0" distB="0" distL="114300" distR="114300" simplePos="0" relativeHeight="251658240" behindDoc="0" locked="0" layoutInCell="1" allowOverlap="1" wp14:anchorId="16E2DE11" wp14:editId="186E002E">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7F87087"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567D" w14:textId="77777777" w:rsidR="00EC5CDC" w:rsidRDefault="00EC5CDC">
    <w:r>
      <w:rPr>
        <w:noProof/>
        <w:lang w:val="en-AU" w:eastAsia="en-AU"/>
      </w:rPr>
      <mc:AlternateContent>
        <mc:Choice Requires="wps">
          <w:drawing>
            <wp:anchor distT="0" distB="0" distL="114300" distR="114300" simplePos="0" relativeHeight="251667456" behindDoc="0" locked="0" layoutInCell="1" allowOverlap="1" wp14:anchorId="4F099B8F" wp14:editId="3EA1954A">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F8E39DE"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E69D" w14:textId="77777777" w:rsidR="00EC5CDC" w:rsidRDefault="00EC5CDC">
    <w:r w:rsidRPr="000C104E">
      <w:rPr>
        <w:noProof/>
        <w:lang w:val="en-AU" w:eastAsia="en-AU"/>
      </w:rPr>
      <w:drawing>
        <wp:anchor distT="0" distB="0" distL="114300" distR="114300" simplePos="0" relativeHeight="251681792" behindDoc="1" locked="0" layoutInCell="1" allowOverlap="1" wp14:anchorId="57E917A4" wp14:editId="243CCDAA">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D512" w14:textId="77777777" w:rsidR="00EC5CDC" w:rsidRDefault="00EC5CDC">
    <w:r>
      <w:rPr>
        <w:noProof/>
        <w:lang w:val="en-AU" w:eastAsia="en-AU"/>
      </w:rPr>
      <mc:AlternateContent>
        <mc:Choice Requires="wps">
          <w:drawing>
            <wp:anchor distT="0" distB="0" distL="114300" distR="114300" simplePos="0" relativeHeight="251661312" behindDoc="0" locked="0" layoutInCell="1" allowOverlap="1" wp14:anchorId="22FFABE3" wp14:editId="4571DF08">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7E225CA"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9C43" w14:textId="77777777" w:rsidR="00EC5CDC" w:rsidRDefault="00EC5CDC">
    <w:r>
      <w:rPr>
        <w:noProof/>
        <w:lang w:val="en-AU" w:eastAsia="en-AU"/>
      </w:rPr>
      <mc:AlternateContent>
        <mc:Choice Requires="wps">
          <w:drawing>
            <wp:anchor distT="0" distB="0" distL="114300" distR="114300" simplePos="0" relativeHeight="251668480" behindDoc="0" locked="0" layoutInCell="1" allowOverlap="1" wp14:anchorId="3C861F42" wp14:editId="0069E94B">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BE449D0"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A6F9" w14:textId="77777777" w:rsidR="00EC5CDC" w:rsidRPr="003E29B5" w:rsidRDefault="00EC5CDC" w:rsidP="008766A4">
    <w:r w:rsidRPr="000C104E">
      <w:rPr>
        <w:noProof/>
        <w:lang w:val="en-AU" w:eastAsia="en-AU"/>
      </w:rPr>
      <w:drawing>
        <wp:anchor distT="0" distB="0" distL="114300" distR="114300" simplePos="0" relativeHeight="251682816" behindDoc="1" locked="0" layoutInCell="1" allowOverlap="1" wp14:anchorId="7A278C34" wp14:editId="5A3A9C4E">
          <wp:simplePos x="0" y="0"/>
          <wp:positionH relativeFrom="column">
            <wp:posOffset>11844068</wp:posOffset>
          </wp:positionH>
          <wp:positionV relativeFrom="paragraph">
            <wp:posOffset>-272367</wp:posOffset>
          </wp:positionV>
          <wp:extent cx="1991003" cy="743054"/>
          <wp:effectExtent l="0" t="0" r="0" b="0"/>
          <wp:wrapNone/>
          <wp:docPr id="16257076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01D7A8C" w14:textId="77777777" w:rsidR="00EC5CDC" w:rsidRDefault="00EC5CD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6474" w14:textId="77777777" w:rsidR="00EC5CDC" w:rsidRDefault="00EC5CDC">
    <w:r>
      <w:rPr>
        <w:noProof/>
        <w:lang w:val="en-AU" w:eastAsia="en-AU"/>
      </w:rPr>
      <mc:AlternateContent>
        <mc:Choice Requires="wps">
          <w:drawing>
            <wp:anchor distT="0" distB="0" distL="114300" distR="114300" simplePos="0" relativeHeight="251662336" behindDoc="0" locked="0" layoutInCell="1" allowOverlap="1" wp14:anchorId="0CCDF6C6" wp14:editId="5480B34A">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4EC466" w14:textId="77777777" w:rsidR="00EC5CDC" w:rsidRDefault="00EC5CDC"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3F06419C">
      <w:start w:val="1"/>
      <w:numFmt w:val="bullet"/>
      <w:pStyle w:val="ESBulletsinTable"/>
      <w:lvlText w:val=""/>
      <w:lvlJc w:val="left"/>
      <w:pPr>
        <w:ind w:left="360" w:hanging="360"/>
      </w:pPr>
      <w:rPr>
        <w:rFonts w:ascii="Symbol" w:hAnsi="Symbol" w:hint="default"/>
        <w:color w:val="AF272F"/>
      </w:rPr>
    </w:lvl>
    <w:lvl w:ilvl="1" w:tplc="891216A6">
      <w:start w:val="1"/>
      <w:numFmt w:val="bullet"/>
      <w:pStyle w:val="ESBulletsinTableLevel2"/>
      <w:lvlText w:val="o"/>
      <w:lvlJc w:val="left"/>
      <w:pPr>
        <w:ind w:left="1440" w:hanging="360"/>
      </w:pPr>
      <w:rPr>
        <w:rFonts w:ascii="Courier New" w:hAnsi="Courier New" w:cs="Courier New" w:hint="default"/>
      </w:rPr>
    </w:lvl>
    <w:lvl w:ilvl="2" w:tplc="2E028A0E" w:tentative="1">
      <w:start w:val="1"/>
      <w:numFmt w:val="bullet"/>
      <w:lvlText w:val=""/>
      <w:lvlJc w:val="left"/>
      <w:pPr>
        <w:ind w:left="2160" w:hanging="360"/>
      </w:pPr>
      <w:rPr>
        <w:rFonts w:ascii="Wingdings" w:hAnsi="Wingdings" w:hint="default"/>
      </w:rPr>
    </w:lvl>
    <w:lvl w:ilvl="3" w:tplc="B9FA6294" w:tentative="1">
      <w:start w:val="1"/>
      <w:numFmt w:val="bullet"/>
      <w:lvlText w:val=""/>
      <w:lvlJc w:val="left"/>
      <w:pPr>
        <w:ind w:left="2880" w:hanging="360"/>
      </w:pPr>
      <w:rPr>
        <w:rFonts w:ascii="Symbol" w:hAnsi="Symbol" w:hint="default"/>
      </w:rPr>
    </w:lvl>
    <w:lvl w:ilvl="4" w:tplc="2D7415CC" w:tentative="1">
      <w:start w:val="1"/>
      <w:numFmt w:val="bullet"/>
      <w:lvlText w:val="o"/>
      <w:lvlJc w:val="left"/>
      <w:pPr>
        <w:ind w:left="3600" w:hanging="360"/>
      </w:pPr>
      <w:rPr>
        <w:rFonts w:ascii="Courier New" w:hAnsi="Courier New" w:cs="Courier New" w:hint="default"/>
      </w:rPr>
    </w:lvl>
    <w:lvl w:ilvl="5" w:tplc="8FCC1654" w:tentative="1">
      <w:start w:val="1"/>
      <w:numFmt w:val="bullet"/>
      <w:lvlText w:val=""/>
      <w:lvlJc w:val="left"/>
      <w:pPr>
        <w:ind w:left="4320" w:hanging="360"/>
      </w:pPr>
      <w:rPr>
        <w:rFonts w:ascii="Wingdings" w:hAnsi="Wingdings" w:hint="default"/>
      </w:rPr>
    </w:lvl>
    <w:lvl w:ilvl="6" w:tplc="E72AF760" w:tentative="1">
      <w:start w:val="1"/>
      <w:numFmt w:val="bullet"/>
      <w:lvlText w:val=""/>
      <w:lvlJc w:val="left"/>
      <w:pPr>
        <w:ind w:left="5040" w:hanging="360"/>
      </w:pPr>
      <w:rPr>
        <w:rFonts w:ascii="Symbol" w:hAnsi="Symbol" w:hint="default"/>
      </w:rPr>
    </w:lvl>
    <w:lvl w:ilvl="7" w:tplc="E9761154" w:tentative="1">
      <w:start w:val="1"/>
      <w:numFmt w:val="bullet"/>
      <w:lvlText w:val="o"/>
      <w:lvlJc w:val="left"/>
      <w:pPr>
        <w:ind w:left="5760" w:hanging="360"/>
      </w:pPr>
      <w:rPr>
        <w:rFonts w:ascii="Courier New" w:hAnsi="Courier New" w:cs="Courier New" w:hint="default"/>
      </w:rPr>
    </w:lvl>
    <w:lvl w:ilvl="8" w:tplc="164A8DFA"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FEA6EDB6">
      <w:start w:val="1"/>
      <w:numFmt w:val="bullet"/>
      <w:lvlText w:val=""/>
      <w:lvlJc w:val="left"/>
      <w:pPr>
        <w:ind w:left="720" w:hanging="360"/>
      </w:pPr>
      <w:rPr>
        <w:rFonts w:ascii="Symbol" w:hAnsi="Symbol"/>
      </w:rPr>
    </w:lvl>
    <w:lvl w:ilvl="1" w:tplc="FF38D266">
      <w:start w:val="1"/>
      <w:numFmt w:val="bullet"/>
      <w:lvlText w:val="o"/>
      <w:lvlJc w:val="left"/>
      <w:pPr>
        <w:tabs>
          <w:tab w:val="num" w:pos="1440"/>
        </w:tabs>
        <w:ind w:left="1440" w:hanging="360"/>
      </w:pPr>
      <w:rPr>
        <w:rFonts w:ascii="Courier New" w:hAnsi="Courier New"/>
      </w:rPr>
    </w:lvl>
    <w:lvl w:ilvl="2" w:tplc="12A48444">
      <w:start w:val="1"/>
      <w:numFmt w:val="bullet"/>
      <w:lvlText w:val=""/>
      <w:lvlJc w:val="left"/>
      <w:pPr>
        <w:tabs>
          <w:tab w:val="num" w:pos="2160"/>
        </w:tabs>
        <w:ind w:left="2160" w:hanging="360"/>
      </w:pPr>
      <w:rPr>
        <w:rFonts w:ascii="Wingdings" w:hAnsi="Wingdings"/>
      </w:rPr>
    </w:lvl>
    <w:lvl w:ilvl="3" w:tplc="98C8AA2A">
      <w:start w:val="1"/>
      <w:numFmt w:val="bullet"/>
      <w:lvlText w:val=""/>
      <w:lvlJc w:val="left"/>
      <w:pPr>
        <w:tabs>
          <w:tab w:val="num" w:pos="2880"/>
        </w:tabs>
        <w:ind w:left="2880" w:hanging="360"/>
      </w:pPr>
      <w:rPr>
        <w:rFonts w:ascii="Symbol" w:hAnsi="Symbol"/>
      </w:rPr>
    </w:lvl>
    <w:lvl w:ilvl="4" w:tplc="B8647B02">
      <w:start w:val="1"/>
      <w:numFmt w:val="bullet"/>
      <w:lvlText w:val="o"/>
      <w:lvlJc w:val="left"/>
      <w:pPr>
        <w:tabs>
          <w:tab w:val="num" w:pos="3600"/>
        </w:tabs>
        <w:ind w:left="3600" w:hanging="360"/>
      </w:pPr>
      <w:rPr>
        <w:rFonts w:ascii="Courier New" w:hAnsi="Courier New"/>
      </w:rPr>
    </w:lvl>
    <w:lvl w:ilvl="5" w:tplc="8B9EB8D6">
      <w:start w:val="1"/>
      <w:numFmt w:val="bullet"/>
      <w:lvlText w:val=""/>
      <w:lvlJc w:val="left"/>
      <w:pPr>
        <w:tabs>
          <w:tab w:val="num" w:pos="4320"/>
        </w:tabs>
        <w:ind w:left="4320" w:hanging="360"/>
      </w:pPr>
      <w:rPr>
        <w:rFonts w:ascii="Wingdings" w:hAnsi="Wingdings"/>
      </w:rPr>
    </w:lvl>
    <w:lvl w:ilvl="6" w:tplc="70E445E4">
      <w:start w:val="1"/>
      <w:numFmt w:val="bullet"/>
      <w:lvlText w:val=""/>
      <w:lvlJc w:val="left"/>
      <w:pPr>
        <w:tabs>
          <w:tab w:val="num" w:pos="5040"/>
        </w:tabs>
        <w:ind w:left="5040" w:hanging="360"/>
      </w:pPr>
      <w:rPr>
        <w:rFonts w:ascii="Symbol" w:hAnsi="Symbol"/>
      </w:rPr>
    </w:lvl>
    <w:lvl w:ilvl="7" w:tplc="BA8049B0">
      <w:start w:val="1"/>
      <w:numFmt w:val="bullet"/>
      <w:lvlText w:val="o"/>
      <w:lvlJc w:val="left"/>
      <w:pPr>
        <w:tabs>
          <w:tab w:val="num" w:pos="5760"/>
        </w:tabs>
        <w:ind w:left="5760" w:hanging="360"/>
      </w:pPr>
      <w:rPr>
        <w:rFonts w:ascii="Courier New" w:hAnsi="Courier New"/>
      </w:rPr>
    </w:lvl>
    <w:lvl w:ilvl="8" w:tplc="52865094">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1A48BC26">
      <w:start w:val="1"/>
      <w:numFmt w:val="bullet"/>
      <w:lvlText w:val=""/>
      <w:lvlJc w:val="left"/>
      <w:pPr>
        <w:ind w:left="720" w:hanging="360"/>
      </w:pPr>
      <w:rPr>
        <w:rFonts w:ascii="Symbol" w:hAnsi="Symbol"/>
      </w:rPr>
    </w:lvl>
    <w:lvl w:ilvl="1" w:tplc="83E2E2D0">
      <w:start w:val="1"/>
      <w:numFmt w:val="bullet"/>
      <w:lvlText w:val="o"/>
      <w:lvlJc w:val="left"/>
      <w:pPr>
        <w:tabs>
          <w:tab w:val="num" w:pos="1440"/>
        </w:tabs>
        <w:ind w:left="1440" w:hanging="360"/>
      </w:pPr>
      <w:rPr>
        <w:rFonts w:ascii="Courier New" w:hAnsi="Courier New"/>
      </w:rPr>
    </w:lvl>
    <w:lvl w:ilvl="2" w:tplc="096AA3C2">
      <w:start w:val="1"/>
      <w:numFmt w:val="bullet"/>
      <w:lvlText w:val=""/>
      <w:lvlJc w:val="left"/>
      <w:pPr>
        <w:tabs>
          <w:tab w:val="num" w:pos="2160"/>
        </w:tabs>
        <w:ind w:left="2160" w:hanging="360"/>
      </w:pPr>
      <w:rPr>
        <w:rFonts w:ascii="Wingdings" w:hAnsi="Wingdings"/>
      </w:rPr>
    </w:lvl>
    <w:lvl w:ilvl="3" w:tplc="BEF2DE04">
      <w:start w:val="1"/>
      <w:numFmt w:val="bullet"/>
      <w:lvlText w:val=""/>
      <w:lvlJc w:val="left"/>
      <w:pPr>
        <w:tabs>
          <w:tab w:val="num" w:pos="2880"/>
        </w:tabs>
        <w:ind w:left="2880" w:hanging="360"/>
      </w:pPr>
      <w:rPr>
        <w:rFonts w:ascii="Symbol" w:hAnsi="Symbol"/>
      </w:rPr>
    </w:lvl>
    <w:lvl w:ilvl="4" w:tplc="DB365B52">
      <w:start w:val="1"/>
      <w:numFmt w:val="bullet"/>
      <w:lvlText w:val="o"/>
      <w:lvlJc w:val="left"/>
      <w:pPr>
        <w:tabs>
          <w:tab w:val="num" w:pos="3600"/>
        </w:tabs>
        <w:ind w:left="3600" w:hanging="360"/>
      </w:pPr>
      <w:rPr>
        <w:rFonts w:ascii="Courier New" w:hAnsi="Courier New"/>
      </w:rPr>
    </w:lvl>
    <w:lvl w:ilvl="5" w:tplc="EDF6B070">
      <w:start w:val="1"/>
      <w:numFmt w:val="bullet"/>
      <w:lvlText w:val=""/>
      <w:lvlJc w:val="left"/>
      <w:pPr>
        <w:tabs>
          <w:tab w:val="num" w:pos="4320"/>
        </w:tabs>
        <w:ind w:left="4320" w:hanging="360"/>
      </w:pPr>
      <w:rPr>
        <w:rFonts w:ascii="Wingdings" w:hAnsi="Wingdings"/>
      </w:rPr>
    </w:lvl>
    <w:lvl w:ilvl="6" w:tplc="626895CC">
      <w:start w:val="1"/>
      <w:numFmt w:val="bullet"/>
      <w:lvlText w:val=""/>
      <w:lvlJc w:val="left"/>
      <w:pPr>
        <w:tabs>
          <w:tab w:val="num" w:pos="5040"/>
        </w:tabs>
        <w:ind w:left="5040" w:hanging="360"/>
      </w:pPr>
      <w:rPr>
        <w:rFonts w:ascii="Symbol" w:hAnsi="Symbol"/>
      </w:rPr>
    </w:lvl>
    <w:lvl w:ilvl="7" w:tplc="5E9AC1F4">
      <w:start w:val="1"/>
      <w:numFmt w:val="bullet"/>
      <w:lvlText w:val="o"/>
      <w:lvlJc w:val="left"/>
      <w:pPr>
        <w:tabs>
          <w:tab w:val="num" w:pos="5760"/>
        </w:tabs>
        <w:ind w:left="5760" w:hanging="360"/>
      </w:pPr>
      <w:rPr>
        <w:rFonts w:ascii="Courier New" w:hAnsi="Courier New"/>
      </w:rPr>
    </w:lvl>
    <w:lvl w:ilvl="8" w:tplc="6748A07C">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6108CCE6">
      <w:start w:val="1"/>
      <w:numFmt w:val="bullet"/>
      <w:lvlText w:val=""/>
      <w:lvlJc w:val="left"/>
      <w:pPr>
        <w:ind w:left="720" w:hanging="360"/>
      </w:pPr>
      <w:rPr>
        <w:rFonts w:ascii="Symbol" w:hAnsi="Symbol"/>
      </w:rPr>
    </w:lvl>
    <w:lvl w:ilvl="1" w:tplc="31CA6672">
      <w:start w:val="1"/>
      <w:numFmt w:val="bullet"/>
      <w:lvlText w:val="o"/>
      <w:lvlJc w:val="left"/>
      <w:pPr>
        <w:tabs>
          <w:tab w:val="num" w:pos="1440"/>
        </w:tabs>
        <w:ind w:left="1440" w:hanging="360"/>
      </w:pPr>
      <w:rPr>
        <w:rFonts w:ascii="Courier New" w:hAnsi="Courier New"/>
      </w:rPr>
    </w:lvl>
    <w:lvl w:ilvl="2" w:tplc="C4B4A758">
      <w:start w:val="1"/>
      <w:numFmt w:val="bullet"/>
      <w:lvlText w:val=""/>
      <w:lvlJc w:val="left"/>
      <w:pPr>
        <w:tabs>
          <w:tab w:val="num" w:pos="2160"/>
        </w:tabs>
        <w:ind w:left="2160" w:hanging="360"/>
      </w:pPr>
      <w:rPr>
        <w:rFonts w:ascii="Wingdings" w:hAnsi="Wingdings"/>
      </w:rPr>
    </w:lvl>
    <w:lvl w:ilvl="3" w:tplc="7ED4E76E">
      <w:start w:val="1"/>
      <w:numFmt w:val="bullet"/>
      <w:lvlText w:val=""/>
      <w:lvlJc w:val="left"/>
      <w:pPr>
        <w:tabs>
          <w:tab w:val="num" w:pos="2880"/>
        </w:tabs>
        <w:ind w:left="2880" w:hanging="360"/>
      </w:pPr>
      <w:rPr>
        <w:rFonts w:ascii="Symbol" w:hAnsi="Symbol"/>
      </w:rPr>
    </w:lvl>
    <w:lvl w:ilvl="4" w:tplc="E9388BAA">
      <w:start w:val="1"/>
      <w:numFmt w:val="bullet"/>
      <w:lvlText w:val="o"/>
      <w:lvlJc w:val="left"/>
      <w:pPr>
        <w:tabs>
          <w:tab w:val="num" w:pos="3600"/>
        </w:tabs>
        <w:ind w:left="3600" w:hanging="360"/>
      </w:pPr>
      <w:rPr>
        <w:rFonts w:ascii="Courier New" w:hAnsi="Courier New"/>
      </w:rPr>
    </w:lvl>
    <w:lvl w:ilvl="5" w:tplc="99F6135E">
      <w:start w:val="1"/>
      <w:numFmt w:val="bullet"/>
      <w:lvlText w:val=""/>
      <w:lvlJc w:val="left"/>
      <w:pPr>
        <w:tabs>
          <w:tab w:val="num" w:pos="4320"/>
        </w:tabs>
        <w:ind w:left="4320" w:hanging="360"/>
      </w:pPr>
      <w:rPr>
        <w:rFonts w:ascii="Wingdings" w:hAnsi="Wingdings"/>
      </w:rPr>
    </w:lvl>
    <w:lvl w:ilvl="6" w:tplc="82E6400C">
      <w:start w:val="1"/>
      <w:numFmt w:val="bullet"/>
      <w:lvlText w:val=""/>
      <w:lvlJc w:val="left"/>
      <w:pPr>
        <w:tabs>
          <w:tab w:val="num" w:pos="5040"/>
        </w:tabs>
        <w:ind w:left="5040" w:hanging="360"/>
      </w:pPr>
      <w:rPr>
        <w:rFonts w:ascii="Symbol" w:hAnsi="Symbol"/>
      </w:rPr>
    </w:lvl>
    <w:lvl w:ilvl="7" w:tplc="5D7A91C2">
      <w:start w:val="1"/>
      <w:numFmt w:val="bullet"/>
      <w:lvlText w:val="o"/>
      <w:lvlJc w:val="left"/>
      <w:pPr>
        <w:tabs>
          <w:tab w:val="num" w:pos="5760"/>
        </w:tabs>
        <w:ind w:left="5760" w:hanging="360"/>
      </w:pPr>
      <w:rPr>
        <w:rFonts w:ascii="Courier New" w:hAnsi="Courier New"/>
      </w:rPr>
    </w:lvl>
    <w:lvl w:ilvl="8" w:tplc="64B86164">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5E8EF840">
      <w:start w:val="1"/>
      <w:numFmt w:val="bullet"/>
      <w:lvlText w:val=""/>
      <w:lvlJc w:val="left"/>
      <w:pPr>
        <w:ind w:left="720" w:hanging="360"/>
      </w:pPr>
      <w:rPr>
        <w:rFonts w:ascii="Symbol" w:hAnsi="Symbol"/>
      </w:rPr>
    </w:lvl>
    <w:lvl w:ilvl="1" w:tplc="638A3946">
      <w:start w:val="1"/>
      <w:numFmt w:val="bullet"/>
      <w:lvlText w:val="o"/>
      <w:lvlJc w:val="left"/>
      <w:pPr>
        <w:tabs>
          <w:tab w:val="num" w:pos="1440"/>
        </w:tabs>
        <w:ind w:left="1440" w:hanging="360"/>
      </w:pPr>
      <w:rPr>
        <w:rFonts w:ascii="Courier New" w:hAnsi="Courier New"/>
      </w:rPr>
    </w:lvl>
    <w:lvl w:ilvl="2" w:tplc="B30A26B0">
      <w:start w:val="1"/>
      <w:numFmt w:val="bullet"/>
      <w:lvlText w:val=""/>
      <w:lvlJc w:val="left"/>
      <w:pPr>
        <w:tabs>
          <w:tab w:val="num" w:pos="2160"/>
        </w:tabs>
        <w:ind w:left="2160" w:hanging="360"/>
      </w:pPr>
      <w:rPr>
        <w:rFonts w:ascii="Wingdings" w:hAnsi="Wingdings"/>
      </w:rPr>
    </w:lvl>
    <w:lvl w:ilvl="3" w:tplc="7A0EFADE">
      <w:start w:val="1"/>
      <w:numFmt w:val="bullet"/>
      <w:lvlText w:val=""/>
      <w:lvlJc w:val="left"/>
      <w:pPr>
        <w:tabs>
          <w:tab w:val="num" w:pos="2880"/>
        </w:tabs>
        <w:ind w:left="2880" w:hanging="360"/>
      </w:pPr>
      <w:rPr>
        <w:rFonts w:ascii="Symbol" w:hAnsi="Symbol"/>
      </w:rPr>
    </w:lvl>
    <w:lvl w:ilvl="4" w:tplc="B582D684">
      <w:start w:val="1"/>
      <w:numFmt w:val="bullet"/>
      <w:lvlText w:val="o"/>
      <w:lvlJc w:val="left"/>
      <w:pPr>
        <w:tabs>
          <w:tab w:val="num" w:pos="3600"/>
        </w:tabs>
        <w:ind w:left="3600" w:hanging="360"/>
      </w:pPr>
      <w:rPr>
        <w:rFonts w:ascii="Courier New" w:hAnsi="Courier New"/>
      </w:rPr>
    </w:lvl>
    <w:lvl w:ilvl="5" w:tplc="FE3E36A0">
      <w:start w:val="1"/>
      <w:numFmt w:val="bullet"/>
      <w:lvlText w:val=""/>
      <w:lvlJc w:val="left"/>
      <w:pPr>
        <w:tabs>
          <w:tab w:val="num" w:pos="4320"/>
        </w:tabs>
        <w:ind w:left="4320" w:hanging="360"/>
      </w:pPr>
      <w:rPr>
        <w:rFonts w:ascii="Wingdings" w:hAnsi="Wingdings"/>
      </w:rPr>
    </w:lvl>
    <w:lvl w:ilvl="6" w:tplc="FB384E52">
      <w:start w:val="1"/>
      <w:numFmt w:val="bullet"/>
      <w:lvlText w:val=""/>
      <w:lvlJc w:val="left"/>
      <w:pPr>
        <w:tabs>
          <w:tab w:val="num" w:pos="5040"/>
        </w:tabs>
        <w:ind w:left="5040" w:hanging="360"/>
      </w:pPr>
      <w:rPr>
        <w:rFonts w:ascii="Symbol" w:hAnsi="Symbol"/>
      </w:rPr>
    </w:lvl>
    <w:lvl w:ilvl="7" w:tplc="2B8E6FC4">
      <w:start w:val="1"/>
      <w:numFmt w:val="bullet"/>
      <w:lvlText w:val="o"/>
      <w:lvlJc w:val="left"/>
      <w:pPr>
        <w:tabs>
          <w:tab w:val="num" w:pos="5760"/>
        </w:tabs>
        <w:ind w:left="5760" w:hanging="360"/>
      </w:pPr>
      <w:rPr>
        <w:rFonts w:ascii="Courier New" w:hAnsi="Courier New"/>
      </w:rPr>
    </w:lvl>
    <w:lvl w:ilvl="8" w:tplc="44C4902A">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13AAA194">
      <w:start w:val="1"/>
      <w:numFmt w:val="bullet"/>
      <w:lvlText w:val=""/>
      <w:lvlJc w:val="left"/>
      <w:pPr>
        <w:ind w:left="720" w:hanging="360"/>
      </w:pPr>
      <w:rPr>
        <w:rFonts w:ascii="Symbol" w:hAnsi="Symbol"/>
      </w:rPr>
    </w:lvl>
    <w:lvl w:ilvl="1" w:tplc="26DC3378">
      <w:start w:val="1"/>
      <w:numFmt w:val="bullet"/>
      <w:lvlText w:val="o"/>
      <w:lvlJc w:val="left"/>
      <w:pPr>
        <w:tabs>
          <w:tab w:val="num" w:pos="1440"/>
        </w:tabs>
        <w:ind w:left="1440" w:hanging="360"/>
      </w:pPr>
      <w:rPr>
        <w:rFonts w:ascii="Courier New" w:hAnsi="Courier New"/>
      </w:rPr>
    </w:lvl>
    <w:lvl w:ilvl="2" w:tplc="E2C437AC">
      <w:start w:val="1"/>
      <w:numFmt w:val="bullet"/>
      <w:lvlText w:val=""/>
      <w:lvlJc w:val="left"/>
      <w:pPr>
        <w:tabs>
          <w:tab w:val="num" w:pos="2160"/>
        </w:tabs>
        <w:ind w:left="2160" w:hanging="360"/>
      </w:pPr>
      <w:rPr>
        <w:rFonts w:ascii="Wingdings" w:hAnsi="Wingdings"/>
      </w:rPr>
    </w:lvl>
    <w:lvl w:ilvl="3" w:tplc="52864072">
      <w:start w:val="1"/>
      <w:numFmt w:val="bullet"/>
      <w:lvlText w:val=""/>
      <w:lvlJc w:val="left"/>
      <w:pPr>
        <w:tabs>
          <w:tab w:val="num" w:pos="2880"/>
        </w:tabs>
        <w:ind w:left="2880" w:hanging="360"/>
      </w:pPr>
      <w:rPr>
        <w:rFonts w:ascii="Symbol" w:hAnsi="Symbol"/>
      </w:rPr>
    </w:lvl>
    <w:lvl w:ilvl="4" w:tplc="C882A82E">
      <w:start w:val="1"/>
      <w:numFmt w:val="bullet"/>
      <w:lvlText w:val="o"/>
      <w:lvlJc w:val="left"/>
      <w:pPr>
        <w:tabs>
          <w:tab w:val="num" w:pos="3600"/>
        </w:tabs>
        <w:ind w:left="3600" w:hanging="360"/>
      </w:pPr>
      <w:rPr>
        <w:rFonts w:ascii="Courier New" w:hAnsi="Courier New"/>
      </w:rPr>
    </w:lvl>
    <w:lvl w:ilvl="5" w:tplc="95648854">
      <w:start w:val="1"/>
      <w:numFmt w:val="bullet"/>
      <w:lvlText w:val=""/>
      <w:lvlJc w:val="left"/>
      <w:pPr>
        <w:tabs>
          <w:tab w:val="num" w:pos="4320"/>
        </w:tabs>
        <w:ind w:left="4320" w:hanging="360"/>
      </w:pPr>
      <w:rPr>
        <w:rFonts w:ascii="Wingdings" w:hAnsi="Wingdings"/>
      </w:rPr>
    </w:lvl>
    <w:lvl w:ilvl="6" w:tplc="92A2B97A">
      <w:start w:val="1"/>
      <w:numFmt w:val="bullet"/>
      <w:lvlText w:val=""/>
      <w:lvlJc w:val="left"/>
      <w:pPr>
        <w:tabs>
          <w:tab w:val="num" w:pos="5040"/>
        </w:tabs>
        <w:ind w:left="5040" w:hanging="360"/>
      </w:pPr>
      <w:rPr>
        <w:rFonts w:ascii="Symbol" w:hAnsi="Symbol"/>
      </w:rPr>
    </w:lvl>
    <w:lvl w:ilvl="7" w:tplc="F4842936">
      <w:start w:val="1"/>
      <w:numFmt w:val="bullet"/>
      <w:lvlText w:val="o"/>
      <w:lvlJc w:val="left"/>
      <w:pPr>
        <w:tabs>
          <w:tab w:val="num" w:pos="5760"/>
        </w:tabs>
        <w:ind w:left="5760" w:hanging="360"/>
      </w:pPr>
      <w:rPr>
        <w:rFonts w:ascii="Courier New" w:hAnsi="Courier New"/>
      </w:rPr>
    </w:lvl>
    <w:lvl w:ilvl="8" w:tplc="4BFEBB18">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1"/>
    <w:lvl w:ilvl="0" w:tplc="1424FB98">
      <w:start w:val="1"/>
      <w:numFmt w:val="bullet"/>
      <w:lvlText w:val=""/>
      <w:lvlJc w:val="left"/>
      <w:pPr>
        <w:tabs>
          <w:tab w:val="num" w:pos="720"/>
        </w:tabs>
        <w:ind w:left="720" w:hanging="360"/>
      </w:pPr>
      <w:rPr>
        <w:rFonts w:ascii="Symbol" w:hAnsi="Symbol"/>
      </w:rPr>
    </w:lvl>
    <w:lvl w:ilvl="1" w:tplc="86BA2444">
      <w:start w:val="1"/>
      <w:numFmt w:val="bullet"/>
      <w:lvlText w:val="o"/>
      <w:lvlJc w:val="left"/>
      <w:pPr>
        <w:tabs>
          <w:tab w:val="num" w:pos="1440"/>
        </w:tabs>
        <w:ind w:left="1440" w:hanging="360"/>
      </w:pPr>
      <w:rPr>
        <w:rFonts w:ascii="Courier New" w:hAnsi="Courier New"/>
      </w:rPr>
    </w:lvl>
    <w:lvl w:ilvl="2" w:tplc="9F0ADFA6">
      <w:start w:val="1"/>
      <w:numFmt w:val="bullet"/>
      <w:lvlText w:val=""/>
      <w:lvlJc w:val="left"/>
      <w:pPr>
        <w:tabs>
          <w:tab w:val="num" w:pos="2160"/>
        </w:tabs>
        <w:ind w:left="2160" w:hanging="360"/>
      </w:pPr>
      <w:rPr>
        <w:rFonts w:ascii="Wingdings" w:hAnsi="Wingdings"/>
      </w:rPr>
    </w:lvl>
    <w:lvl w:ilvl="3" w:tplc="8CF88722">
      <w:start w:val="1"/>
      <w:numFmt w:val="bullet"/>
      <w:lvlText w:val=""/>
      <w:lvlJc w:val="left"/>
      <w:pPr>
        <w:tabs>
          <w:tab w:val="num" w:pos="2880"/>
        </w:tabs>
        <w:ind w:left="2880" w:hanging="360"/>
      </w:pPr>
      <w:rPr>
        <w:rFonts w:ascii="Symbol" w:hAnsi="Symbol"/>
      </w:rPr>
    </w:lvl>
    <w:lvl w:ilvl="4" w:tplc="B02284B6">
      <w:start w:val="1"/>
      <w:numFmt w:val="bullet"/>
      <w:lvlText w:val="o"/>
      <w:lvlJc w:val="left"/>
      <w:pPr>
        <w:tabs>
          <w:tab w:val="num" w:pos="3600"/>
        </w:tabs>
        <w:ind w:left="3600" w:hanging="360"/>
      </w:pPr>
      <w:rPr>
        <w:rFonts w:ascii="Courier New" w:hAnsi="Courier New"/>
      </w:rPr>
    </w:lvl>
    <w:lvl w:ilvl="5" w:tplc="A8EE457A">
      <w:start w:val="1"/>
      <w:numFmt w:val="bullet"/>
      <w:lvlText w:val=""/>
      <w:lvlJc w:val="left"/>
      <w:pPr>
        <w:tabs>
          <w:tab w:val="num" w:pos="4320"/>
        </w:tabs>
        <w:ind w:left="4320" w:hanging="360"/>
      </w:pPr>
      <w:rPr>
        <w:rFonts w:ascii="Wingdings" w:hAnsi="Wingdings"/>
      </w:rPr>
    </w:lvl>
    <w:lvl w:ilvl="6" w:tplc="D448681A">
      <w:start w:val="1"/>
      <w:numFmt w:val="bullet"/>
      <w:lvlText w:val=""/>
      <w:lvlJc w:val="left"/>
      <w:pPr>
        <w:tabs>
          <w:tab w:val="num" w:pos="5040"/>
        </w:tabs>
        <w:ind w:left="5040" w:hanging="360"/>
      </w:pPr>
      <w:rPr>
        <w:rFonts w:ascii="Symbol" w:hAnsi="Symbol"/>
      </w:rPr>
    </w:lvl>
    <w:lvl w:ilvl="7" w:tplc="0F34A6AA">
      <w:start w:val="1"/>
      <w:numFmt w:val="bullet"/>
      <w:lvlText w:val="o"/>
      <w:lvlJc w:val="left"/>
      <w:pPr>
        <w:tabs>
          <w:tab w:val="num" w:pos="5760"/>
        </w:tabs>
        <w:ind w:left="5760" w:hanging="360"/>
      </w:pPr>
      <w:rPr>
        <w:rFonts w:ascii="Courier New" w:hAnsi="Courier New"/>
      </w:rPr>
    </w:lvl>
    <w:lvl w:ilvl="8" w:tplc="6FDCE05A">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3"/>
    <w:lvl w:ilvl="0" w:tplc="D56AC9EA">
      <w:start w:val="1"/>
      <w:numFmt w:val="bullet"/>
      <w:lvlText w:val=""/>
      <w:lvlJc w:val="left"/>
      <w:pPr>
        <w:tabs>
          <w:tab w:val="num" w:pos="720"/>
        </w:tabs>
        <w:ind w:left="720" w:hanging="360"/>
      </w:pPr>
      <w:rPr>
        <w:rFonts w:ascii="Symbol" w:hAnsi="Symbol"/>
      </w:rPr>
    </w:lvl>
    <w:lvl w:ilvl="1" w:tplc="8A9E3B44">
      <w:start w:val="1"/>
      <w:numFmt w:val="bullet"/>
      <w:lvlText w:val="o"/>
      <w:lvlJc w:val="left"/>
      <w:pPr>
        <w:tabs>
          <w:tab w:val="num" w:pos="1440"/>
        </w:tabs>
        <w:ind w:left="1440" w:hanging="360"/>
      </w:pPr>
      <w:rPr>
        <w:rFonts w:ascii="Courier New" w:hAnsi="Courier New"/>
      </w:rPr>
    </w:lvl>
    <w:lvl w:ilvl="2" w:tplc="EFDEBF08">
      <w:start w:val="1"/>
      <w:numFmt w:val="bullet"/>
      <w:lvlText w:val=""/>
      <w:lvlJc w:val="left"/>
      <w:pPr>
        <w:tabs>
          <w:tab w:val="num" w:pos="2160"/>
        </w:tabs>
        <w:ind w:left="2160" w:hanging="360"/>
      </w:pPr>
      <w:rPr>
        <w:rFonts w:ascii="Wingdings" w:hAnsi="Wingdings"/>
      </w:rPr>
    </w:lvl>
    <w:lvl w:ilvl="3" w:tplc="408C9BE0">
      <w:start w:val="1"/>
      <w:numFmt w:val="bullet"/>
      <w:lvlText w:val=""/>
      <w:lvlJc w:val="left"/>
      <w:pPr>
        <w:tabs>
          <w:tab w:val="num" w:pos="2880"/>
        </w:tabs>
        <w:ind w:left="2880" w:hanging="360"/>
      </w:pPr>
      <w:rPr>
        <w:rFonts w:ascii="Symbol" w:hAnsi="Symbol"/>
      </w:rPr>
    </w:lvl>
    <w:lvl w:ilvl="4" w:tplc="614C0988">
      <w:start w:val="1"/>
      <w:numFmt w:val="bullet"/>
      <w:lvlText w:val="o"/>
      <w:lvlJc w:val="left"/>
      <w:pPr>
        <w:tabs>
          <w:tab w:val="num" w:pos="3600"/>
        </w:tabs>
        <w:ind w:left="3600" w:hanging="360"/>
      </w:pPr>
      <w:rPr>
        <w:rFonts w:ascii="Courier New" w:hAnsi="Courier New"/>
      </w:rPr>
    </w:lvl>
    <w:lvl w:ilvl="5" w:tplc="F84E85AE">
      <w:start w:val="1"/>
      <w:numFmt w:val="bullet"/>
      <w:lvlText w:val=""/>
      <w:lvlJc w:val="left"/>
      <w:pPr>
        <w:tabs>
          <w:tab w:val="num" w:pos="4320"/>
        </w:tabs>
        <w:ind w:left="4320" w:hanging="360"/>
      </w:pPr>
      <w:rPr>
        <w:rFonts w:ascii="Wingdings" w:hAnsi="Wingdings"/>
      </w:rPr>
    </w:lvl>
    <w:lvl w:ilvl="6" w:tplc="E56CFD6C">
      <w:start w:val="1"/>
      <w:numFmt w:val="bullet"/>
      <w:lvlText w:val=""/>
      <w:lvlJc w:val="left"/>
      <w:pPr>
        <w:tabs>
          <w:tab w:val="num" w:pos="5040"/>
        </w:tabs>
        <w:ind w:left="5040" w:hanging="360"/>
      </w:pPr>
      <w:rPr>
        <w:rFonts w:ascii="Symbol" w:hAnsi="Symbol"/>
      </w:rPr>
    </w:lvl>
    <w:lvl w:ilvl="7" w:tplc="C7268094">
      <w:start w:val="1"/>
      <w:numFmt w:val="bullet"/>
      <w:lvlText w:val="o"/>
      <w:lvlJc w:val="left"/>
      <w:pPr>
        <w:tabs>
          <w:tab w:val="num" w:pos="5760"/>
        </w:tabs>
        <w:ind w:left="5760" w:hanging="360"/>
      </w:pPr>
      <w:rPr>
        <w:rFonts w:ascii="Courier New" w:hAnsi="Courier New"/>
      </w:rPr>
    </w:lvl>
    <w:lvl w:ilvl="8" w:tplc="0FEC4264">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5"/>
    <w:lvl w:ilvl="0" w:tplc="6A3E593C">
      <w:start w:val="1"/>
      <w:numFmt w:val="bullet"/>
      <w:lvlText w:val=""/>
      <w:lvlJc w:val="left"/>
      <w:pPr>
        <w:tabs>
          <w:tab w:val="num" w:pos="720"/>
        </w:tabs>
        <w:ind w:left="720" w:hanging="360"/>
      </w:pPr>
      <w:rPr>
        <w:rFonts w:ascii="Symbol" w:hAnsi="Symbol"/>
      </w:rPr>
    </w:lvl>
    <w:lvl w:ilvl="1" w:tplc="C2DADBCA">
      <w:start w:val="1"/>
      <w:numFmt w:val="bullet"/>
      <w:lvlText w:val="o"/>
      <w:lvlJc w:val="left"/>
      <w:pPr>
        <w:tabs>
          <w:tab w:val="num" w:pos="1440"/>
        </w:tabs>
        <w:ind w:left="1440" w:hanging="360"/>
      </w:pPr>
      <w:rPr>
        <w:rFonts w:ascii="Courier New" w:hAnsi="Courier New"/>
      </w:rPr>
    </w:lvl>
    <w:lvl w:ilvl="2" w:tplc="8A24FA40">
      <w:start w:val="1"/>
      <w:numFmt w:val="bullet"/>
      <w:lvlText w:val=""/>
      <w:lvlJc w:val="left"/>
      <w:pPr>
        <w:tabs>
          <w:tab w:val="num" w:pos="2160"/>
        </w:tabs>
        <w:ind w:left="2160" w:hanging="360"/>
      </w:pPr>
      <w:rPr>
        <w:rFonts w:ascii="Wingdings" w:hAnsi="Wingdings"/>
      </w:rPr>
    </w:lvl>
    <w:lvl w:ilvl="3" w:tplc="1A2EC5EA">
      <w:start w:val="1"/>
      <w:numFmt w:val="bullet"/>
      <w:lvlText w:val=""/>
      <w:lvlJc w:val="left"/>
      <w:pPr>
        <w:tabs>
          <w:tab w:val="num" w:pos="2880"/>
        </w:tabs>
        <w:ind w:left="2880" w:hanging="360"/>
      </w:pPr>
      <w:rPr>
        <w:rFonts w:ascii="Symbol" w:hAnsi="Symbol"/>
      </w:rPr>
    </w:lvl>
    <w:lvl w:ilvl="4" w:tplc="19BEDDF2">
      <w:start w:val="1"/>
      <w:numFmt w:val="bullet"/>
      <w:lvlText w:val="o"/>
      <w:lvlJc w:val="left"/>
      <w:pPr>
        <w:tabs>
          <w:tab w:val="num" w:pos="3600"/>
        </w:tabs>
        <w:ind w:left="3600" w:hanging="360"/>
      </w:pPr>
      <w:rPr>
        <w:rFonts w:ascii="Courier New" w:hAnsi="Courier New"/>
      </w:rPr>
    </w:lvl>
    <w:lvl w:ilvl="5" w:tplc="1520D0D8">
      <w:start w:val="1"/>
      <w:numFmt w:val="bullet"/>
      <w:lvlText w:val=""/>
      <w:lvlJc w:val="left"/>
      <w:pPr>
        <w:tabs>
          <w:tab w:val="num" w:pos="4320"/>
        </w:tabs>
        <w:ind w:left="4320" w:hanging="360"/>
      </w:pPr>
      <w:rPr>
        <w:rFonts w:ascii="Wingdings" w:hAnsi="Wingdings"/>
      </w:rPr>
    </w:lvl>
    <w:lvl w:ilvl="6" w:tplc="83AA8DB0">
      <w:start w:val="1"/>
      <w:numFmt w:val="bullet"/>
      <w:lvlText w:val=""/>
      <w:lvlJc w:val="left"/>
      <w:pPr>
        <w:tabs>
          <w:tab w:val="num" w:pos="5040"/>
        </w:tabs>
        <w:ind w:left="5040" w:hanging="360"/>
      </w:pPr>
      <w:rPr>
        <w:rFonts w:ascii="Symbol" w:hAnsi="Symbol"/>
      </w:rPr>
    </w:lvl>
    <w:lvl w:ilvl="7" w:tplc="0EAE63BC">
      <w:start w:val="1"/>
      <w:numFmt w:val="bullet"/>
      <w:lvlText w:val="o"/>
      <w:lvlJc w:val="left"/>
      <w:pPr>
        <w:tabs>
          <w:tab w:val="num" w:pos="5760"/>
        </w:tabs>
        <w:ind w:left="5760" w:hanging="360"/>
      </w:pPr>
      <w:rPr>
        <w:rFonts w:ascii="Courier New" w:hAnsi="Courier New"/>
      </w:rPr>
    </w:lvl>
    <w:lvl w:ilvl="8" w:tplc="A0C67C4C">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7"/>
    <w:lvl w:ilvl="0" w:tplc="343EA046">
      <w:start w:val="1"/>
      <w:numFmt w:val="bullet"/>
      <w:lvlText w:val=""/>
      <w:lvlJc w:val="left"/>
      <w:pPr>
        <w:tabs>
          <w:tab w:val="num" w:pos="720"/>
        </w:tabs>
        <w:ind w:left="720" w:hanging="360"/>
      </w:pPr>
      <w:rPr>
        <w:rFonts w:ascii="Symbol" w:hAnsi="Symbol"/>
      </w:rPr>
    </w:lvl>
    <w:lvl w:ilvl="1" w:tplc="327AC566">
      <w:start w:val="1"/>
      <w:numFmt w:val="bullet"/>
      <w:lvlText w:val="o"/>
      <w:lvlJc w:val="left"/>
      <w:pPr>
        <w:tabs>
          <w:tab w:val="num" w:pos="1440"/>
        </w:tabs>
        <w:ind w:left="1440" w:hanging="360"/>
      </w:pPr>
      <w:rPr>
        <w:rFonts w:ascii="Courier New" w:hAnsi="Courier New"/>
      </w:rPr>
    </w:lvl>
    <w:lvl w:ilvl="2" w:tplc="58425710">
      <w:start w:val="1"/>
      <w:numFmt w:val="bullet"/>
      <w:lvlText w:val=""/>
      <w:lvlJc w:val="left"/>
      <w:pPr>
        <w:tabs>
          <w:tab w:val="num" w:pos="2160"/>
        </w:tabs>
        <w:ind w:left="2160" w:hanging="360"/>
      </w:pPr>
      <w:rPr>
        <w:rFonts w:ascii="Wingdings" w:hAnsi="Wingdings"/>
      </w:rPr>
    </w:lvl>
    <w:lvl w:ilvl="3" w:tplc="64F6872C">
      <w:start w:val="1"/>
      <w:numFmt w:val="bullet"/>
      <w:lvlText w:val=""/>
      <w:lvlJc w:val="left"/>
      <w:pPr>
        <w:tabs>
          <w:tab w:val="num" w:pos="2880"/>
        </w:tabs>
        <w:ind w:left="2880" w:hanging="360"/>
      </w:pPr>
      <w:rPr>
        <w:rFonts w:ascii="Symbol" w:hAnsi="Symbol"/>
      </w:rPr>
    </w:lvl>
    <w:lvl w:ilvl="4" w:tplc="43326C10">
      <w:start w:val="1"/>
      <w:numFmt w:val="bullet"/>
      <w:lvlText w:val="o"/>
      <w:lvlJc w:val="left"/>
      <w:pPr>
        <w:tabs>
          <w:tab w:val="num" w:pos="3600"/>
        </w:tabs>
        <w:ind w:left="3600" w:hanging="360"/>
      </w:pPr>
      <w:rPr>
        <w:rFonts w:ascii="Courier New" w:hAnsi="Courier New"/>
      </w:rPr>
    </w:lvl>
    <w:lvl w:ilvl="5" w:tplc="35460BFC">
      <w:start w:val="1"/>
      <w:numFmt w:val="bullet"/>
      <w:lvlText w:val=""/>
      <w:lvlJc w:val="left"/>
      <w:pPr>
        <w:tabs>
          <w:tab w:val="num" w:pos="4320"/>
        </w:tabs>
        <w:ind w:left="4320" w:hanging="360"/>
      </w:pPr>
      <w:rPr>
        <w:rFonts w:ascii="Wingdings" w:hAnsi="Wingdings"/>
      </w:rPr>
    </w:lvl>
    <w:lvl w:ilvl="6" w:tplc="1A7ED98A">
      <w:start w:val="1"/>
      <w:numFmt w:val="bullet"/>
      <w:lvlText w:val=""/>
      <w:lvlJc w:val="left"/>
      <w:pPr>
        <w:tabs>
          <w:tab w:val="num" w:pos="5040"/>
        </w:tabs>
        <w:ind w:left="5040" w:hanging="360"/>
      </w:pPr>
      <w:rPr>
        <w:rFonts w:ascii="Symbol" w:hAnsi="Symbol"/>
      </w:rPr>
    </w:lvl>
    <w:lvl w:ilvl="7" w:tplc="30D6D0A0">
      <w:start w:val="1"/>
      <w:numFmt w:val="bullet"/>
      <w:lvlText w:val="o"/>
      <w:lvlJc w:val="left"/>
      <w:pPr>
        <w:tabs>
          <w:tab w:val="num" w:pos="5760"/>
        </w:tabs>
        <w:ind w:left="5760" w:hanging="360"/>
      </w:pPr>
      <w:rPr>
        <w:rFonts w:ascii="Courier New" w:hAnsi="Courier New"/>
      </w:rPr>
    </w:lvl>
    <w:lvl w:ilvl="8" w:tplc="23722AB2">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9"/>
    <w:lvl w:ilvl="0" w:tplc="2F424B98">
      <w:start w:val="1"/>
      <w:numFmt w:val="bullet"/>
      <w:lvlText w:val=""/>
      <w:lvlJc w:val="left"/>
      <w:pPr>
        <w:tabs>
          <w:tab w:val="num" w:pos="720"/>
        </w:tabs>
        <w:ind w:left="720" w:hanging="360"/>
      </w:pPr>
      <w:rPr>
        <w:rFonts w:ascii="Symbol" w:hAnsi="Symbol"/>
      </w:rPr>
    </w:lvl>
    <w:lvl w:ilvl="1" w:tplc="8716E8A0">
      <w:start w:val="1"/>
      <w:numFmt w:val="bullet"/>
      <w:lvlText w:val="o"/>
      <w:lvlJc w:val="left"/>
      <w:pPr>
        <w:tabs>
          <w:tab w:val="num" w:pos="1440"/>
        </w:tabs>
        <w:ind w:left="1440" w:hanging="360"/>
      </w:pPr>
      <w:rPr>
        <w:rFonts w:ascii="Courier New" w:hAnsi="Courier New"/>
      </w:rPr>
    </w:lvl>
    <w:lvl w:ilvl="2" w:tplc="E3E67F24">
      <w:start w:val="1"/>
      <w:numFmt w:val="bullet"/>
      <w:lvlText w:val=""/>
      <w:lvlJc w:val="left"/>
      <w:pPr>
        <w:tabs>
          <w:tab w:val="num" w:pos="2160"/>
        </w:tabs>
        <w:ind w:left="2160" w:hanging="360"/>
      </w:pPr>
      <w:rPr>
        <w:rFonts w:ascii="Wingdings" w:hAnsi="Wingdings"/>
      </w:rPr>
    </w:lvl>
    <w:lvl w:ilvl="3" w:tplc="20C0BBEA">
      <w:start w:val="1"/>
      <w:numFmt w:val="bullet"/>
      <w:lvlText w:val=""/>
      <w:lvlJc w:val="left"/>
      <w:pPr>
        <w:tabs>
          <w:tab w:val="num" w:pos="2880"/>
        </w:tabs>
        <w:ind w:left="2880" w:hanging="360"/>
      </w:pPr>
      <w:rPr>
        <w:rFonts w:ascii="Symbol" w:hAnsi="Symbol"/>
      </w:rPr>
    </w:lvl>
    <w:lvl w:ilvl="4" w:tplc="837CAFD0">
      <w:start w:val="1"/>
      <w:numFmt w:val="bullet"/>
      <w:lvlText w:val="o"/>
      <w:lvlJc w:val="left"/>
      <w:pPr>
        <w:tabs>
          <w:tab w:val="num" w:pos="3600"/>
        </w:tabs>
        <w:ind w:left="3600" w:hanging="360"/>
      </w:pPr>
      <w:rPr>
        <w:rFonts w:ascii="Courier New" w:hAnsi="Courier New"/>
      </w:rPr>
    </w:lvl>
    <w:lvl w:ilvl="5" w:tplc="5CDA758A">
      <w:start w:val="1"/>
      <w:numFmt w:val="bullet"/>
      <w:lvlText w:val=""/>
      <w:lvlJc w:val="left"/>
      <w:pPr>
        <w:tabs>
          <w:tab w:val="num" w:pos="4320"/>
        </w:tabs>
        <w:ind w:left="4320" w:hanging="360"/>
      </w:pPr>
      <w:rPr>
        <w:rFonts w:ascii="Wingdings" w:hAnsi="Wingdings"/>
      </w:rPr>
    </w:lvl>
    <w:lvl w:ilvl="6" w:tplc="CB92161C">
      <w:start w:val="1"/>
      <w:numFmt w:val="bullet"/>
      <w:lvlText w:val=""/>
      <w:lvlJc w:val="left"/>
      <w:pPr>
        <w:tabs>
          <w:tab w:val="num" w:pos="5040"/>
        </w:tabs>
        <w:ind w:left="5040" w:hanging="360"/>
      </w:pPr>
      <w:rPr>
        <w:rFonts w:ascii="Symbol" w:hAnsi="Symbol"/>
      </w:rPr>
    </w:lvl>
    <w:lvl w:ilvl="7" w:tplc="9528A114">
      <w:start w:val="1"/>
      <w:numFmt w:val="bullet"/>
      <w:lvlText w:val="o"/>
      <w:lvlJc w:val="left"/>
      <w:pPr>
        <w:tabs>
          <w:tab w:val="num" w:pos="5760"/>
        </w:tabs>
        <w:ind w:left="5760" w:hanging="360"/>
      </w:pPr>
      <w:rPr>
        <w:rFonts w:ascii="Courier New" w:hAnsi="Courier New"/>
      </w:rPr>
    </w:lvl>
    <w:lvl w:ilvl="8" w:tplc="0FCAFDC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A"/>
    <w:lvl w:ilvl="0" w:tplc="4F90B5C8">
      <w:start w:val="1"/>
      <w:numFmt w:val="bullet"/>
      <w:lvlText w:val=""/>
      <w:lvlJc w:val="left"/>
      <w:pPr>
        <w:tabs>
          <w:tab w:val="num" w:pos="720"/>
        </w:tabs>
        <w:ind w:left="720" w:hanging="360"/>
      </w:pPr>
      <w:rPr>
        <w:rFonts w:ascii="Symbol" w:hAnsi="Symbol"/>
      </w:rPr>
    </w:lvl>
    <w:lvl w:ilvl="1" w:tplc="569627A0">
      <w:start w:val="1"/>
      <w:numFmt w:val="bullet"/>
      <w:lvlText w:val="o"/>
      <w:lvlJc w:val="left"/>
      <w:pPr>
        <w:tabs>
          <w:tab w:val="num" w:pos="1440"/>
        </w:tabs>
        <w:ind w:left="1440" w:hanging="360"/>
      </w:pPr>
      <w:rPr>
        <w:rFonts w:ascii="Courier New" w:hAnsi="Courier New"/>
      </w:rPr>
    </w:lvl>
    <w:lvl w:ilvl="2" w:tplc="A09C2CA0">
      <w:start w:val="1"/>
      <w:numFmt w:val="bullet"/>
      <w:lvlText w:val=""/>
      <w:lvlJc w:val="left"/>
      <w:pPr>
        <w:tabs>
          <w:tab w:val="num" w:pos="2160"/>
        </w:tabs>
        <w:ind w:left="2160" w:hanging="360"/>
      </w:pPr>
      <w:rPr>
        <w:rFonts w:ascii="Wingdings" w:hAnsi="Wingdings"/>
      </w:rPr>
    </w:lvl>
    <w:lvl w:ilvl="3" w:tplc="411E78A0">
      <w:start w:val="1"/>
      <w:numFmt w:val="bullet"/>
      <w:lvlText w:val=""/>
      <w:lvlJc w:val="left"/>
      <w:pPr>
        <w:tabs>
          <w:tab w:val="num" w:pos="2880"/>
        </w:tabs>
        <w:ind w:left="2880" w:hanging="360"/>
      </w:pPr>
      <w:rPr>
        <w:rFonts w:ascii="Symbol" w:hAnsi="Symbol"/>
      </w:rPr>
    </w:lvl>
    <w:lvl w:ilvl="4" w:tplc="195AD872">
      <w:start w:val="1"/>
      <w:numFmt w:val="bullet"/>
      <w:lvlText w:val="o"/>
      <w:lvlJc w:val="left"/>
      <w:pPr>
        <w:tabs>
          <w:tab w:val="num" w:pos="3600"/>
        </w:tabs>
        <w:ind w:left="3600" w:hanging="360"/>
      </w:pPr>
      <w:rPr>
        <w:rFonts w:ascii="Courier New" w:hAnsi="Courier New"/>
      </w:rPr>
    </w:lvl>
    <w:lvl w:ilvl="5" w:tplc="06DECF3C">
      <w:start w:val="1"/>
      <w:numFmt w:val="bullet"/>
      <w:lvlText w:val=""/>
      <w:lvlJc w:val="left"/>
      <w:pPr>
        <w:tabs>
          <w:tab w:val="num" w:pos="4320"/>
        </w:tabs>
        <w:ind w:left="4320" w:hanging="360"/>
      </w:pPr>
      <w:rPr>
        <w:rFonts w:ascii="Wingdings" w:hAnsi="Wingdings"/>
      </w:rPr>
    </w:lvl>
    <w:lvl w:ilvl="6" w:tplc="B8C0485A">
      <w:start w:val="1"/>
      <w:numFmt w:val="bullet"/>
      <w:lvlText w:val=""/>
      <w:lvlJc w:val="left"/>
      <w:pPr>
        <w:tabs>
          <w:tab w:val="num" w:pos="5040"/>
        </w:tabs>
        <w:ind w:left="5040" w:hanging="360"/>
      </w:pPr>
      <w:rPr>
        <w:rFonts w:ascii="Symbol" w:hAnsi="Symbol"/>
      </w:rPr>
    </w:lvl>
    <w:lvl w:ilvl="7" w:tplc="F6BAF57E">
      <w:start w:val="1"/>
      <w:numFmt w:val="bullet"/>
      <w:lvlText w:val="o"/>
      <w:lvlJc w:val="left"/>
      <w:pPr>
        <w:tabs>
          <w:tab w:val="num" w:pos="5760"/>
        </w:tabs>
        <w:ind w:left="5760" w:hanging="360"/>
      </w:pPr>
      <w:rPr>
        <w:rFonts w:ascii="Courier New" w:hAnsi="Courier New"/>
      </w:rPr>
    </w:lvl>
    <w:lvl w:ilvl="8" w:tplc="963C1F84">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C"/>
    <w:lvl w:ilvl="0" w:tplc="7ADE03B0">
      <w:start w:val="1"/>
      <w:numFmt w:val="bullet"/>
      <w:lvlText w:val=""/>
      <w:lvlJc w:val="left"/>
      <w:pPr>
        <w:tabs>
          <w:tab w:val="num" w:pos="720"/>
        </w:tabs>
        <w:ind w:left="720" w:hanging="360"/>
      </w:pPr>
      <w:rPr>
        <w:rFonts w:ascii="Symbol" w:hAnsi="Symbol"/>
      </w:rPr>
    </w:lvl>
    <w:lvl w:ilvl="1" w:tplc="D2EAF5BC">
      <w:start w:val="1"/>
      <w:numFmt w:val="bullet"/>
      <w:lvlText w:val="o"/>
      <w:lvlJc w:val="left"/>
      <w:pPr>
        <w:tabs>
          <w:tab w:val="num" w:pos="1440"/>
        </w:tabs>
        <w:ind w:left="1440" w:hanging="360"/>
      </w:pPr>
      <w:rPr>
        <w:rFonts w:ascii="Courier New" w:hAnsi="Courier New"/>
      </w:rPr>
    </w:lvl>
    <w:lvl w:ilvl="2" w:tplc="B7B2CFD0">
      <w:start w:val="1"/>
      <w:numFmt w:val="bullet"/>
      <w:lvlText w:val=""/>
      <w:lvlJc w:val="left"/>
      <w:pPr>
        <w:tabs>
          <w:tab w:val="num" w:pos="2160"/>
        </w:tabs>
        <w:ind w:left="2160" w:hanging="360"/>
      </w:pPr>
      <w:rPr>
        <w:rFonts w:ascii="Wingdings" w:hAnsi="Wingdings"/>
      </w:rPr>
    </w:lvl>
    <w:lvl w:ilvl="3" w:tplc="F9026CE2">
      <w:start w:val="1"/>
      <w:numFmt w:val="bullet"/>
      <w:lvlText w:val=""/>
      <w:lvlJc w:val="left"/>
      <w:pPr>
        <w:tabs>
          <w:tab w:val="num" w:pos="2880"/>
        </w:tabs>
        <w:ind w:left="2880" w:hanging="360"/>
      </w:pPr>
      <w:rPr>
        <w:rFonts w:ascii="Symbol" w:hAnsi="Symbol"/>
      </w:rPr>
    </w:lvl>
    <w:lvl w:ilvl="4" w:tplc="AA04DEA4">
      <w:start w:val="1"/>
      <w:numFmt w:val="bullet"/>
      <w:lvlText w:val="o"/>
      <w:lvlJc w:val="left"/>
      <w:pPr>
        <w:tabs>
          <w:tab w:val="num" w:pos="3600"/>
        </w:tabs>
        <w:ind w:left="3600" w:hanging="360"/>
      </w:pPr>
      <w:rPr>
        <w:rFonts w:ascii="Courier New" w:hAnsi="Courier New"/>
      </w:rPr>
    </w:lvl>
    <w:lvl w:ilvl="5" w:tplc="D6365B28">
      <w:start w:val="1"/>
      <w:numFmt w:val="bullet"/>
      <w:lvlText w:val=""/>
      <w:lvlJc w:val="left"/>
      <w:pPr>
        <w:tabs>
          <w:tab w:val="num" w:pos="4320"/>
        </w:tabs>
        <w:ind w:left="4320" w:hanging="360"/>
      </w:pPr>
      <w:rPr>
        <w:rFonts w:ascii="Wingdings" w:hAnsi="Wingdings"/>
      </w:rPr>
    </w:lvl>
    <w:lvl w:ilvl="6" w:tplc="990E58E0">
      <w:start w:val="1"/>
      <w:numFmt w:val="bullet"/>
      <w:lvlText w:val=""/>
      <w:lvlJc w:val="left"/>
      <w:pPr>
        <w:tabs>
          <w:tab w:val="num" w:pos="5040"/>
        </w:tabs>
        <w:ind w:left="5040" w:hanging="360"/>
      </w:pPr>
      <w:rPr>
        <w:rFonts w:ascii="Symbol" w:hAnsi="Symbol"/>
      </w:rPr>
    </w:lvl>
    <w:lvl w:ilvl="7" w:tplc="1BECAB1C">
      <w:start w:val="1"/>
      <w:numFmt w:val="bullet"/>
      <w:lvlText w:val="o"/>
      <w:lvlJc w:val="left"/>
      <w:pPr>
        <w:tabs>
          <w:tab w:val="num" w:pos="5760"/>
        </w:tabs>
        <w:ind w:left="5760" w:hanging="360"/>
      </w:pPr>
      <w:rPr>
        <w:rFonts w:ascii="Courier New" w:hAnsi="Courier New"/>
      </w:rPr>
    </w:lvl>
    <w:lvl w:ilvl="8" w:tplc="E9CCFA44">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E"/>
    <w:lvl w:ilvl="0" w:tplc="3912FA44">
      <w:start w:val="1"/>
      <w:numFmt w:val="bullet"/>
      <w:lvlText w:val=""/>
      <w:lvlJc w:val="left"/>
      <w:pPr>
        <w:tabs>
          <w:tab w:val="num" w:pos="720"/>
        </w:tabs>
        <w:ind w:left="720" w:hanging="360"/>
      </w:pPr>
      <w:rPr>
        <w:rFonts w:ascii="Symbol" w:hAnsi="Symbol"/>
      </w:rPr>
    </w:lvl>
    <w:lvl w:ilvl="1" w:tplc="BF50E798">
      <w:start w:val="1"/>
      <w:numFmt w:val="bullet"/>
      <w:lvlText w:val="o"/>
      <w:lvlJc w:val="left"/>
      <w:pPr>
        <w:tabs>
          <w:tab w:val="num" w:pos="1440"/>
        </w:tabs>
        <w:ind w:left="1440" w:hanging="360"/>
      </w:pPr>
      <w:rPr>
        <w:rFonts w:ascii="Courier New" w:hAnsi="Courier New"/>
      </w:rPr>
    </w:lvl>
    <w:lvl w:ilvl="2" w:tplc="4D949926">
      <w:start w:val="1"/>
      <w:numFmt w:val="bullet"/>
      <w:lvlText w:val=""/>
      <w:lvlJc w:val="left"/>
      <w:pPr>
        <w:tabs>
          <w:tab w:val="num" w:pos="2160"/>
        </w:tabs>
        <w:ind w:left="2160" w:hanging="360"/>
      </w:pPr>
      <w:rPr>
        <w:rFonts w:ascii="Wingdings" w:hAnsi="Wingdings"/>
      </w:rPr>
    </w:lvl>
    <w:lvl w:ilvl="3" w:tplc="B6FA400A">
      <w:start w:val="1"/>
      <w:numFmt w:val="bullet"/>
      <w:lvlText w:val=""/>
      <w:lvlJc w:val="left"/>
      <w:pPr>
        <w:tabs>
          <w:tab w:val="num" w:pos="2880"/>
        </w:tabs>
        <w:ind w:left="2880" w:hanging="360"/>
      </w:pPr>
      <w:rPr>
        <w:rFonts w:ascii="Symbol" w:hAnsi="Symbol"/>
      </w:rPr>
    </w:lvl>
    <w:lvl w:ilvl="4" w:tplc="0B38BE8C">
      <w:start w:val="1"/>
      <w:numFmt w:val="bullet"/>
      <w:lvlText w:val="o"/>
      <w:lvlJc w:val="left"/>
      <w:pPr>
        <w:tabs>
          <w:tab w:val="num" w:pos="3600"/>
        </w:tabs>
        <w:ind w:left="3600" w:hanging="360"/>
      </w:pPr>
      <w:rPr>
        <w:rFonts w:ascii="Courier New" w:hAnsi="Courier New"/>
      </w:rPr>
    </w:lvl>
    <w:lvl w:ilvl="5" w:tplc="B6C4254E">
      <w:start w:val="1"/>
      <w:numFmt w:val="bullet"/>
      <w:lvlText w:val=""/>
      <w:lvlJc w:val="left"/>
      <w:pPr>
        <w:tabs>
          <w:tab w:val="num" w:pos="4320"/>
        </w:tabs>
        <w:ind w:left="4320" w:hanging="360"/>
      </w:pPr>
      <w:rPr>
        <w:rFonts w:ascii="Wingdings" w:hAnsi="Wingdings"/>
      </w:rPr>
    </w:lvl>
    <w:lvl w:ilvl="6" w:tplc="86B0969A">
      <w:start w:val="1"/>
      <w:numFmt w:val="bullet"/>
      <w:lvlText w:val=""/>
      <w:lvlJc w:val="left"/>
      <w:pPr>
        <w:tabs>
          <w:tab w:val="num" w:pos="5040"/>
        </w:tabs>
        <w:ind w:left="5040" w:hanging="360"/>
      </w:pPr>
      <w:rPr>
        <w:rFonts w:ascii="Symbol" w:hAnsi="Symbol"/>
      </w:rPr>
    </w:lvl>
    <w:lvl w:ilvl="7" w:tplc="06404004">
      <w:start w:val="1"/>
      <w:numFmt w:val="bullet"/>
      <w:lvlText w:val="o"/>
      <w:lvlJc w:val="left"/>
      <w:pPr>
        <w:tabs>
          <w:tab w:val="num" w:pos="5760"/>
        </w:tabs>
        <w:ind w:left="5760" w:hanging="360"/>
      </w:pPr>
      <w:rPr>
        <w:rFonts w:ascii="Courier New" w:hAnsi="Courier New"/>
      </w:rPr>
    </w:lvl>
    <w:lvl w:ilvl="8" w:tplc="27FC7476">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F0"/>
    <w:lvl w:ilvl="0" w:tplc="A1B66690">
      <w:start w:val="1"/>
      <w:numFmt w:val="bullet"/>
      <w:lvlText w:val=""/>
      <w:lvlJc w:val="left"/>
      <w:pPr>
        <w:tabs>
          <w:tab w:val="num" w:pos="720"/>
        </w:tabs>
        <w:ind w:left="720" w:hanging="360"/>
      </w:pPr>
      <w:rPr>
        <w:rFonts w:ascii="Symbol" w:hAnsi="Symbol"/>
      </w:rPr>
    </w:lvl>
    <w:lvl w:ilvl="1" w:tplc="29BA5138">
      <w:start w:val="1"/>
      <w:numFmt w:val="bullet"/>
      <w:lvlText w:val="o"/>
      <w:lvlJc w:val="left"/>
      <w:pPr>
        <w:tabs>
          <w:tab w:val="num" w:pos="1440"/>
        </w:tabs>
        <w:ind w:left="1440" w:hanging="360"/>
      </w:pPr>
      <w:rPr>
        <w:rFonts w:ascii="Courier New" w:hAnsi="Courier New"/>
      </w:rPr>
    </w:lvl>
    <w:lvl w:ilvl="2" w:tplc="54ACA126">
      <w:start w:val="1"/>
      <w:numFmt w:val="bullet"/>
      <w:lvlText w:val=""/>
      <w:lvlJc w:val="left"/>
      <w:pPr>
        <w:tabs>
          <w:tab w:val="num" w:pos="2160"/>
        </w:tabs>
        <w:ind w:left="2160" w:hanging="360"/>
      </w:pPr>
      <w:rPr>
        <w:rFonts w:ascii="Wingdings" w:hAnsi="Wingdings"/>
      </w:rPr>
    </w:lvl>
    <w:lvl w:ilvl="3" w:tplc="980A584C">
      <w:start w:val="1"/>
      <w:numFmt w:val="bullet"/>
      <w:lvlText w:val=""/>
      <w:lvlJc w:val="left"/>
      <w:pPr>
        <w:tabs>
          <w:tab w:val="num" w:pos="2880"/>
        </w:tabs>
        <w:ind w:left="2880" w:hanging="360"/>
      </w:pPr>
      <w:rPr>
        <w:rFonts w:ascii="Symbol" w:hAnsi="Symbol"/>
      </w:rPr>
    </w:lvl>
    <w:lvl w:ilvl="4" w:tplc="BDEA7004">
      <w:start w:val="1"/>
      <w:numFmt w:val="bullet"/>
      <w:lvlText w:val="o"/>
      <w:lvlJc w:val="left"/>
      <w:pPr>
        <w:tabs>
          <w:tab w:val="num" w:pos="3600"/>
        </w:tabs>
        <w:ind w:left="3600" w:hanging="360"/>
      </w:pPr>
      <w:rPr>
        <w:rFonts w:ascii="Courier New" w:hAnsi="Courier New"/>
      </w:rPr>
    </w:lvl>
    <w:lvl w:ilvl="5" w:tplc="BD3A0B50">
      <w:start w:val="1"/>
      <w:numFmt w:val="bullet"/>
      <w:lvlText w:val=""/>
      <w:lvlJc w:val="left"/>
      <w:pPr>
        <w:tabs>
          <w:tab w:val="num" w:pos="4320"/>
        </w:tabs>
        <w:ind w:left="4320" w:hanging="360"/>
      </w:pPr>
      <w:rPr>
        <w:rFonts w:ascii="Wingdings" w:hAnsi="Wingdings"/>
      </w:rPr>
    </w:lvl>
    <w:lvl w:ilvl="6" w:tplc="4BEAD462">
      <w:start w:val="1"/>
      <w:numFmt w:val="bullet"/>
      <w:lvlText w:val=""/>
      <w:lvlJc w:val="left"/>
      <w:pPr>
        <w:tabs>
          <w:tab w:val="num" w:pos="5040"/>
        </w:tabs>
        <w:ind w:left="5040" w:hanging="360"/>
      </w:pPr>
      <w:rPr>
        <w:rFonts w:ascii="Symbol" w:hAnsi="Symbol"/>
      </w:rPr>
    </w:lvl>
    <w:lvl w:ilvl="7" w:tplc="4768C76E">
      <w:start w:val="1"/>
      <w:numFmt w:val="bullet"/>
      <w:lvlText w:val="o"/>
      <w:lvlJc w:val="left"/>
      <w:pPr>
        <w:tabs>
          <w:tab w:val="num" w:pos="5760"/>
        </w:tabs>
        <w:ind w:left="5760" w:hanging="360"/>
      </w:pPr>
      <w:rPr>
        <w:rFonts w:ascii="Courier New" w:hAnsi="Courier New"/>
      </w:rPr>
    </w:lvl>
    <w:lvl w:ilvl="8" w:tplc="44A2476C">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F2"/>
    <w:lvl w:ilvl="0" w:tplc="A862314A">
      <w:start w:val="1"/>
      <w:numFmt w:val="bullet"/>
      <w:lvlText w:val=""/>
      <w:lvlJc w:val="left"/>
      <w:pPr>
        <w:tabs>
          <w:tab w:val="num" w:pos="720"/>
        </w:tabs>
        <w:ind w:left="720" w:hanging="360"/>
      </w:pPr>
      <w:rPr>
        <w:rFonts w:ascii="Symbol" w:hAnsi="Symbol"/>
      </w:rPr>
    </w:lvl>
    <w:lvl w:ilvl="1" w:tplc="51963C66">
      <w:start w:val="1"/>
      <w:numFmt w:val="bullet"/>
      <w:lvlText w:val="o"/>
      <w:lvlJc w:val="left"/>
      <w:pPr>
        <w:tabs>
          <w:tab w:val="num" w:pos="1440"/>
        </w:tabs>
        <w:ind w:left="1440" w:hanging="360"/>
      </w:pPr>
      <w:rPr>
        <w:rFonts w:ascii="Courier New" w:hAnsi="Courier New"/>
      </w:rPr>
    </w:lvl>
    <w:lvl w:ilvl="2" w:tplc="858CD468">
      <w:start w:val="1"/>
      <w:numFmt w:val="bullet"/>
      <w:lvlText w:val=""/>
      <w:lvlJc w:val="left"/>
      <w:pPr>
        <w:tabs>
          <w:tab w:val="num" w:pos="2160"/>
        </w:tabs>
        <w:ind w:left="2160" w:hanging="360"/>
      </w:pPr>
      <w:rPr>
        <w:rFonts w:ascii="Wingdings" w:hAnsi="Wingdings"/>
      </w:rPr>
    </w:lvl>
    <w:lvl w:ilvl="3" w:tplc="29945F3A">
      <w:start w:val="1"/>
      <w:numFmt w:val="bullet"/>
      <w:lvlText w:val=""/>
      <w:lvlJc w:val="left"/>
      <w:pPr>
        <w:tabs>
          <w:tab w:val="num" w:pos="2880"/>
        </w:tabs>
        <w:ind w:left="2880" w:hanging="360"/>
      </w:pPr>
      <w:rPr>
        <w:rFonts w:ascii="Symbol" w:hAnsi="Symbol"/>
      </w:rPr>
    </w:lvl>
    <w:lvl w:ilvl="4" w:tplc="C6CE7E18">
      <w:start w:val="1"/>
      <w:numFmt w:val="bullet"/>
      <w:lvlText w:val="o"/>
      <w:lvlJc w:val="left"/>
      <w:pPr>
        <w:tabs>
          <w:tab w:val="num" w:pos="3600"/>
        </w:tabs>
        <w:ind w:left="3600" w:hanging="360"/>
      </w:pPr>
      <w:rPr>
        <w:rFonts w:ascii="Courier New" w:hAnsi="Courier New"/>
      </w:rPr>
    </w:lvl>
    <w:lvl w:ilvl="5" w:tplc="CBBC8DBE">
      <w:start w:val="1"/>
      <w:numFmt w:val="bullet"/>
      <w:lvlText w:val=""/>
      <w:lvlJc w:val="left"/>
      <w:pPr>
        <w:tabs>
          <w:tab w:val="num" w:pos="4320"/>
        </w:tabs>
        <w:ind w:left="4320" w:hanging="360"/>
      </w:pPr>
      <w:rPr>
        <w:rFonts w:ascii="Wingdings" w:hAnsi="Wingdings"/>
      </w:rPr>
    </w:lvl>
    <w:lvl w:ilvl="6" w:tplc="2D846FE4">
      <w:start w:val="1"/>
      <w:numFmt w:val="bullet"/>
      <w:lvlText w:val=""/>
      <w:lvlJc w:val="left"/>
      <w:pPr>
        <w:tabs>
          <w:tab w:val="num" w:pos="5040"/>
        </w:tabs>
        <w:ind w:left="5040" w:hanging="360"/>
      </w:pPr>
      <w:rPr>
        <w:rFonts w:ascii="Symbol" w:hAnsi="Symbol"/>
      </w:rPr>
    </w:lvl>
    <w:lvl w:ilvl="7" w:tplc="14E03AE0">
      <w:start w:val="1"/>
      <w:numFmt w:val="bullet"/>
      <w:lvlText w:val="o"/>
      <w:lvlJc w:val="left"/>
      <w:pPr>
        <w:tabs>
          <w:tab w:val="num" w:pos="5760"/>
        </w:tabs>
        <w:ind w:left="5760" w:hanging="360"/>
      </w:pPr>
      <w:rPr>
        <w:rFonts w:ascii="Courier New" w:hAnsi="Courier New"/>
      </w:rPr>
    </w:lvl>
    <w:lvl w:ilvl="8" w:tplc="201C1E2A">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F4"/>
    <w:lvl w:ilvl="0" w:tplc="FD0AEB40">
      <w:start w:val="1"/>
      <w:numFmt w:val="bullet"/>
      <w:lvlText w:val=""/>
      <w:lvlJc w:val="left"/>
      <w:pPr>
        <w:tabs>
          <w:tab w:val="num" w:pos="720"/>
        </w:tabs>
        <w:ind w:left="720" w:hanging="360"/>
      </w:pPr>
      <w:rPr>
        <w:rFonts w:ascii="Symbol" w:hAnsi="Symbol"/>
      </w:rPr>
    </w:lvl>
    <w:lvl w:ilvl="1" w:tplc="98683670">
      <w:start w:val="1"/>
      <w:numFmt w:val="bullet"/>
      <w:lvlText w:val="o"/>
      <w:lvlJc w:val="left"/>
      <w:pPr>
        <w:tabs>
          <w:tab w:val="num" w:pos="1440"/>
        </w:tabs>
        <w:ind w:left="1440" w:hanging="360"/>
      </w:pPr>
      <w:rPr>
        <w:rFonts w:ascii="Courier New" w:hAnsi="Courier New"/>
      </w:rPr>
    </w:lvl>
    <w:lvl w:ilvl="2" w:tplc="AECAEE40">
      <w:start w:val="1"/>
      <w:numFmt w:val="bullet"/>
      <w:lvlText w:val=""/>
      <w:lvlJc w:val="left"/>
      <w:pPr>
        <w:tabs>
          <w:tab w:val="num" w:pos="2160"/>
        </w:tabs>
        <w:ind w:left="2160" w:hanging="360"/>
      </w:pPr>
      <w:rPr>
        <w:rFonts w:ascii="Wingdings" w:hAnsi="Wingdings"/>
      </w:rPr>
    </w:lvl>
    <w:lvl w:ilvl="3" w:tplc="C40C90B0">
      <w:start w:val="1"/>
      <w:numFmt w:val="bullet"/>
      <w:lvlText w:val=""/>
      <w:lvlJc w:val="left"/>
      <w:pPr>
        <w:tabs>
          <w:tab w:val="num" w:pos="2880"/>
        </w:tabs>
        <w:ind w:left="2880" w:hanging="360"/>
      </w:pPr>
      <w:rPr>
        <w:rFonts w:ascii="Symbol" w:hAnsi="Symbol"/>
      </w:rPr>
    </w:lvl>
    <w:lvl w:ilvl="4" w:tplc="3D487FF8">
      <w:start w:val="1"/>
      <w:numFmt w:val="bullet"/>
      <w:lvlText w:val="o"/>
      <w:lvlJc w:val="left"/>
      <w:pPr>
        <w:tabs>
          <w:tab w:val="num" w:pos="3600"/>
        </w:tabs>
        <w:ind w:left="3600" w:hanging="360"/>
      </w:pPr>
      <w:rPr>
        <w:rFonts w:ascii="Courier New" w:hAnsi="Courier New"/>
      </w:rPr>
    </w:lvl>
    <w:lvl w:ilvl="5" w:tplc="D7627F0C">
      <w:start w:val="1"/>
      <w:numFmt w:val="bullet"/>
      <w:lvlText w:val=""/>
      <w:lvlJc w:val="left"/>
      <w:pPr>
        <w:tabs>
          <w:tab w:val="num" w:pos="4320"/>
        </w:tabs>
        <w:ind w:left="4320" w:hanging="360"/>
      </w:pPr>
      <w:rPr>
        <w:rFonts w:ascii="Wingdings" w:hAnsi="Wingdings"/>
      </w:rPr>
    </w:lvl>
    <w:lvl w:ilvl="6" w:tplc="64603224">
      <w:start w:val="1"/>
      <w:numFmt w:val="bullet"/>
      <w:lvlText w:val=""/>
      <w:lvlJc w:val="left"/>
      <w:pPr>
        <w:tabs>
          <w:tab w:val="num" w:pos="5040"/>
        </w:tabs>
        <w:ind w:left="5040" w:hanging="360"/>
      </w:pPr>
      <w:rPr>
        <w:rFonts w:ascii="Symbol" w:hAnsi="Symbol"/>
      </w:rPr>
    </w:lvl>
    <w:lvl w:ilvl="7" w:tplc="F47AB70A">
      <w:start w:val="1"/>
      <w:numFmt w:val="bullet"/>
      <w:lvlText w:val="o"/>
      <w:lvlJc w:val="left"/>
      <w:pPr>
        <w:tabs>
          <w:tab w:val="num" w:pos="5760"/>
        </w:tabs>
        <w:ind w:left="5760" w:hanging="360"/>
      </w:pPr>
      <w:rPr>
        <w:rFonts w:ascii="Courier New" w:hAnsi="Courier New"/>
      </w:rPr>
    </w:lvl>
    <w:lvl w:ilvl="8" w:tplc="717AD230">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F5"/>
    <w:lvl w:ilvl="0" w:tplc="B28C28E6">
      <w:start w:val="1"/>
      <w:numFmt w:val="bullet"/>
      <w:lvlText w:val=""/>
      <w:lvlJc w:val="left"/>
      <w:pPr>
        <w:tabs>
          <w:tab w:val="num" w:pos="720"/>
        </w:tabs>
        <w:ind w:left="720" w:hanging="360"/>
      </w:pPr>
      <w:rPr>
        <w:rFonts w:ascii="Symbol" w:hAnsi="Symbol"/>
      </w:rPr>
    </w:lvl>
    <w:lvl w:ilvl="1" w:tplc="42D20190">
      <w:start w:val="1"/>
      <w:numFmt w:val="bullet"/>
      <w:lvlText w:val="o"/>
      <w:lvlJc w:val="left"/>
      <w:pPr>
        <w:tabs>
          <w:tab w:val="num" w:pos="1440"/>
        </w:tabs>
        <w:ind w:left="1440" w:hanging="360"/>
      </w:pPr>
      <w:rPr>
        <w:rFonts w:ascii="Courier New" w:hAnsi="Courier New"/>
      </w:rPr>
    </w:lvl>
    <w:lvl w:ilvl="2" w:tplc="6526D93A">
      <w:start w:val="1"/>
      <w:numFmt w:val="bullet"/>
      <w:lvlText w:val=""/>
      <w:lvlJc w:val="left"/>
      <w:pPr>
        <w:tabs>
          <w:tab w:val="num" w:pos="2160"/>
        </w:tabs>
        <w:ind w:left="2160" w:hanging="360"/>
      </w:pPr>
      <w:rPr>
        <w:rFonts w:ascii="Wingdings" w:hAnsi="Wingdings"/>
      </w:rPr>
    </w:lvl>
    <w:lvl w:ilvl="3" w:tplc="36FCC98E">
      <w:start w:val="1"/>
      <w:numFmt w:val="bullet"/>
      <w:lvlText w:val=""/>
      <w:lvlJc w:val="left"/>
      <w:pPr>
        <w:tabs>
          <w:tab w:val="num" w:pos="2880"/>
        </w:tabs>
        <w:ind w:left="2880" w:hanging="360"/>
      </w:pPr>
      <w:rPr>
        <w:rFonts w:ascii="Symbol" w:hAnsi="Symbol"/>
      </w:rPr>
    </w:lvl>
    <w:lvl w:ilvl="4" w:tplc="DB6C3DE0">
      <w:start w:val="1"/>
      <w:numFmt w:val="bullet"/>
      <w:lvlText w:val="o"/>
      <w:lvlJc w:val="left"/>
      <w:pPr>
        <w:tabs>
          <w:tab w:val="num" w:pos="3600"/>
        </w:tabs>
        <w:ind w:left="3600" w:hanging="360"/>
      </w:pPr>
      <w:rPr>
        <w:rFonts w:ascii="Courier New" w:hAnsi="Courier New"/>
      </w:rPr>
    </w:lvl>
    <w:lvl w:ilvl="5" w:tplc="2862859A">
      <w:start w:val="1"/>
      <w:numFmt w:val="bullet"/>
      <w:lvlText w:val=""/>
      <w:lvlJc w:val="left"/>
      <w:pPr>
        <w:tabs>
          <w:tab w:val="num" w:pos="4320"/>
        </w:tabs>
        <w:ind w:left="4320" w:hanging="360"/>
      </w:pPr>
      <w:rPr>
        <w:rFonts w:ascii="Wingdings" w:hAnsi="Wingdings"/>
      </w:rPr>
    </w:lvl>
    <w:lvl w:ilvl="6" w:tplc="EFA2D760">
      <w:start w:val="1"/>
      <w:numFmt w:val="bullet"/>
      <w:lvlText w:val=""/>
      <w:lvlJc w:val="left"/>
      <w:pPr>
        <w:tabs>
          <w:tab w:val="num" w:pos="5040"/>
        </w:tabs>
        <w:ind w:left="5040" w:hanging="360"/>
      </w:pPr>
      <w:rPr>
        <w:rFonts w:ascii="Symbol" w:hAnsi="Symbol"/>
      </w:rPr>
    </w:lvl>
    <w:lvl w:ilvl="7" w:tplc="113219EE">
      <w:start w:val="1"/>
      <w:numFmt w:val="bullet"/>
      <w:lvlText w:val="o"/>
      <w:lvlJc w:val="left"/>
      <w:pPr>
        <w:tabs>
          <w:tab w:val="num" w:pos="5760"/>
        </w:tabs>
        <w:ind w:left="5760" w:hanging="360"/>
      </w:pPr>
      <w:rPr>
        <w:rFonts w:ascii="Courier New" w:hAnsi="Courier New"/>
      </w:rPr>
    </w:lvl>
    <w:lvl w:ilvl="8" w:tplc="09B002A2">
      <w:start w:val="1"/>
      <w:numFmt w:val="bullet"/>
      <w:lvlText w:val=""/>
      <w:lvlJc w:val="left"/>
      <w:pPr>
        <w:tabs>
          <w:tab w:val="num" w:pos="6480"/>
        </w:tabs>
        <w:ind w:left="6480" w:hanging="360"/>
      </w:pPr>
      <w:rPr>
        <w:rFonts w:ascii="Wingdings" w:hAnsi="Wingdings"/>
      </w:rPr>
    </w:lvl>
  </w:abstractNum>
  <w:num w:numId="1" w16cid:durableId="1540967261">
    <w:abstractNumId w:val="10"/>
  </w:num>
  <w:num w:numId="2" w16cid:durableId="892694840">
    <w:abstractNumId w:val="8"/>
  </w:num>
  <w:num w:numId="3" w16cid:durableId="869416202">
    <w:abstractNumId w:val="7"/>
  </w:num>
  <w:num w:numId="4" w16cid:durableId="228659962">
    <w:abstractNumId w:val="6"/>
  </w:num>
  <w:num w:numId="5" w16cid:durableId="745499745">
    <w:abstractNumId w:val="5"/>
  </w:num>
  <w:num w:numId="6" w16cid:durableId="304311132">
    <w:abstractNumId w:val="9"/>
  </w:num>
  <w:num w:numId="7" w16cid:durableId="2086998077">
    <w:abstractNumId w:val="4"/>
  </w:num>
  <w:num w:numId="8" w16cid:durableId="1891265981">
    <w:abstractNumId w:val="3"/>
  </w:num>
  <w:num w:numId="9" w16cid:durableId="199705412">
    <w:abstractNumId w:val="2"/>
  </w:num>
  <w:num w:numId="10" w16cid:durableId="7801686">
    <w:abstractNumId w:val="1"/>
  </w:num>
  <w:num w:numId="11" w16cid:durableId="1289429806">
    <w:abstractNumId w:val="0"/>
  </w:num>
  <w:num w:numId="12" w16cid:durableId="1573850320">
    <w:abstractNumId w:val="11"/>
  </w:num>
  <w:num w:numId="13" w16cid:durableId="1598825006">
    <w:abstractNumId w:val="16"/>
  </w:num>
  <w:num w:numId="14" w16cid:durableId="1531335004">
    <w:abstractNumId w:val="14"/>
  </w:num>
  <w:num w:numId="15" w16cid:durableId="911234139">
    <w:abstractNumId w:val="15"/>
  </w:num>
  <w:num w:numId="16" w16cid:durableId="21908316">
    <w:abstractNumId w:val="12"/>
  </w:num>
  <w:num w:numId="17" w16cid:durableId="1735664589">
    <w:abstractNumId w:val="13"/>
  </w:num>
  <w:num w:numId="18" w16cid:durableId="466358356">
    <w:abstractNumId w:val="17"/>
  </w:num>
  <w:num w:numId="19" w16cid:durableId="1193573937">
    <w:abstractNumId w:val="18"/>
  </w:num>
  <w:num w:numId="20" w16cid:durableId="1315063484">
    <w:abstractNumId w:val="19"/>
  </w:num>
  <w:num w:numId="21" w16cid:durableId="267087749">
    <w:abstractNumId w:val="20"/>
  </w:num>
  <w:num w:numId="22" w16cid:durableId="1726950801">
    <w:abstractNumId w:val="21"/>
  </w:num>
  <w:num w:numId="23" w16cid:durableId="2111508554">
    <w:abstractNumId w:val="22"/>
  </w:num>
  <w:num w:numId="24" w16cid:durableId="2124422751">
    <w:abstractNumId w:val="23"/>
  </w:num>
  <w:num w:numId="25" w16cid:durableId="1190680148">
    <w:abstractNumId w:val="24"/>
  </w:num>
  <w:num w:numId="26" w16cid:durableId="583028804">
    <w:abstractNumId w:val="25"/>
  </w:num>
  <w:num w:numId="27" w16cid:durableId="978801707">
    <w:abstractNumId w:val="26"/>
  </w:num>
  <w:num w:numId="28" w16cid:durableId="248122538">
    <w:abstractNumId w:val="27"/>
  </w:num>
  <w:num w:numId="29" w16cid:durableId="76442139">
    <w:abstractNumId w:val="28"/>
  </w:num>
  <w:num w:numId="30" w16cid:durableId="774330990">
    <w:abstractNumId w:val="29"/>
  </w:num>
  <w:num w:numId="31" w16cid:durableId="726533413">
    <w:abstractNumId w:val="30"/>
  </w:num>
  <w:num w:numId="32" w16cid:durableId="437527216">
    <w:abstractNumId w:val="31"/>
  </w:num>
  <w:num w:numId="33" w16cid:durableId="499351526">
    <w:abstractNumId w:val="32"/>
  </w:num>
  <w:num w:numId="34" w16cid:durableId="15973970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C5"/>
    <w:rsid w:val="006522C5"/>
    <w:rsid w:val="00C403C5"/>
    <w:rsid w:val="00EC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185A"/>
  <w15:docId w15:val="{BC2B66FE-FE44-44BC-BF4D-E43A1F50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6789</Words>
  <Characters>38698</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Louise Mclelland</cp:lastModifiedBy>
  <cp:revision>2</cp:revision>
  <dcterms:created xsi:type="dcterms:W3CDTF">2025-02-24T01:58:00Z</dcterms:created>
  <dcterms:modified xsi:type="dcterms:W3CDTF">2025-02-24T01:58:00Z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